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024FBAA" w14:textId="77777777" w:rsidR="004D361E" w:rsidRDefault="004D361E">
      <w:pPr>
        <w:spacing w:line="360" w:lineRule="auto"/>
        <w:jc w:val="both"/>
        <w:rPr>
          <w:rFonts w:ascii="Arial" w:hAnsi="Arial"/>
          <w:b/>
          <w:sz w:val="28"/>
        </w:rPr>
      </w:pPr>
    </w:p>
    <w:p w14:paraId="05D79A6E" w14:textId="77777777" w:rsidR="004D361E" w:rsidRPr="00AD27D9" w:rsidRDefault="004D361E">
      <w:pPr>
        <w:pStyle w:val="Nadpis3"/>
      </w:pPr>
      <w:r w:rsidRPr="00AD27D9">
        <w:t>B Souhrnná technická zpráva</w:t>
      </w:r>
    </w:p>
    <w:p w14:paraId="3B4C1021" w14:textId="77777777" w:rsidR="004D361E" w:rsidRPr="00AD27D9" w:rsidRDefault="004D361E">
      <w:pPr>
        <w:pStyle w:val="Nadpis2"/>
        <w:ind w:left="2832" w:hanging="2832"/>
        <w:rPr>
          <w:b/>
          <w:bCs/>
        </w:rPr>
      </w:pPr>
    </w:p>
    <w:p w14:paraId="7013953B" w14:textId="77777777" w:rsidR="004D361E" w:rsidRPr="00AD27D9" w:rsidRDefault="004D361E">
      <w:pPr>
        <w:widowControl w:val="0"/>
        <w:autoSpaceDE w:val="0"/>
        <w:spacing w:line="360" w:lineRule="auto"/>
        <w:jc w:val="both"/>
        <w:rPr>
          <w:rFonts w:ascii="Arial" w:hAnsi="Arial" w:cs="Arial"/>
          <w:b/>
          <w:bCs/>
          <w:sz w:val="28"/>
          <w:szCs w:val="26"/>
        </w:rPr>
      </w:pPr>
      <w:r w:rsidRPr="00AD27D9">
        <w:rPr>
          <w:rFonts w:ascii="Arial" w:hAnsi="Arial" w:cs="Arial"/>
          <w:b/>
          <w:bCs/>
          <w:sz w:val="28"/>
          <w:szCs w:val="26"/>
        </w:rPr>
        <w:t>B.1 Popis území stavby</w:t>
      </w:r>
    </w:p>
    <w:p w14:paraId="3A50F112" w14:textId="77777777" w:rsidR="004D361E" w:rsidRPr="00AD27D9" w:rsidRDefault="004D361E">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a)</w:t>
      </w:r>
      <w:r w:rsidR="000C1072" w:rsidRPr="00AD27D9">
        <w:rPr>
          <w:rFonts w:ascii="Arial" w:hAnsi="Arial" w:cs="Arial"/>
          <w:b/>
          <w:bCs/>
          <w:sz w:val="24"/>
          <w:szCs w:val="26"/>
        </w:rPr>
        <w:t xml:space="preserve"> </w:t>
      </w:r>
      <w:r w:rsidRPr="00AD27D9">
        <w:rPr>
          <w:rFonts w:ascii="Arial" w:hAnsi="Arial" w:cs="Arial"/>
          <w:b/>
          <w:bCs/>
          <w:sz w:val="24"/>
          <w:szCs w:val="26"/>
        </w:rPr>
        <w:t>Charakteristika stavebního pozemku</w:t>
      </w:r>
      <w:r w:rsidR="00AE3A6A" w:rsidRPr="00AD27D9">
        <w:rPr>
          <w:rFonts w:ascii="Arial" w:hAnsi="Arial" w:cs="Arial"/>
          <w:b/>
          <w:bCs/>
          <w:sz w:val="24"/>
          <w:szCs w:val="26"/>
        </w:rPr>
        <w:t>, technický stav objektů</w:t>
      </w:r>
    </w:p>
    <w:p w14:paraId="4E3D0419" w14:textId="77777777" w:rsidR="004E1781" w:rsidRPr="00AD27D9" w:rsidRDefault="004E1781" w:rsidP="005F1706">
      <w:pPr>
        <w:pStyle w:val="Nadpis2"/>
        <w:spacing w:line="360" w:lineRule="auto"/>
        <w:ind w:left="0" w:firstLine="0"/>
        <w:jc w:val="both"/>
      </w:pPr>
      <w:r w:rsidRPr="00AD27D9">
        <w:t xml:space="preserve">Limnigrafická stanice je umístěna na levém břehu koryta Luhačovického potoka v ř.km 16,306. </w:t>
      </w:r>
      <w:r w:rsidR="005F1706" w:rsidRPr="00AD27D9">
        <w:t xml:space="preserve">Jedná se o </w:t>
      </w:r>
      <w:r w:rsidRPr="00AD27D9">
        <w:t>zděnou limnigrafickou stanici</w:t>
      </w:r>
      <w:r w:rsidR="005F1706" w:rsidRPr="00AD27D9">
        <w:t xml:space="preserve"> s betonovou šachtou a plovákovým systémem měření hladiny ve vodoteči.</w:t>
      </w:r>
      <w:r w:rsidRPr="00AD27D9">
        <w:t xml:space="preserve"> Šachta je propojena potrubím s korytem Luhačovického potok Potrubí je v trase prosedlé, funkčnost potrubí (přívod vody z koryta toku do šachty limnigrafické stanice je díky této poruše výrazně omezena</w:t>
      </w:r>
      <w:r w:rsidR="005F1706" w:rsidRPr="00AD27D9">
        <w:t xml:space="preserve">. </w:t>
      </w:r>
      <w:r w:rsidRPr="00AD27D9">
        <w:t xml:space="preserve">Opevnění levého svahu v místě limnigrafické stanice je </w:t>
      </w:r>
      <w:proofErr w:type="spellStart"/>
      <w:r w:rsidRPr="00AD27D9">
        <w:t>pomístně</w:t>
      </w:r>
      <w:proofErr w:type="spellEnd"/>
      <w:r w:rsidRPr="00AD27D9">
        <w:t xml:space="preserve"> poškozené, sklon svahu je nepravidelný. Schodiště včetně vodočetné latě umístěné vedle schodiště je prosedlé. Opevnění dna v místě limnigrafické stanice (betonová meliorační dlažba) je </w:t>
      </w:r>
    </w:p>
    <w:p w14:paraId="15D314A4" w14:textId="77777777" w:rsidR="004E1781" w:rsidRPr="00AD27D9" w:rsidRDefault="004E1781" w:rsidP="005F1706">
      <w:pPr>
        <w:pStyle w:val="Nadpis2"/>
        <w:spacing w:line="360" w:lineRule="auto"/>
        <w:ind w:left="0" w:firstLine="0"/>
        <w:jc w:val="both"/>
      </w:pPr>
      <w:proofErr w:type="spellStart"/>
      <w:r w:rsidRPr="00AD27D9">
        <w:t>pomístně</w:t>
      </w:r>
      <w:proofErr w:type="spellEnd"/>
      <w:r w:rsidRPr="00AD27D9">
        <w:t xml:space="preserve"> prosedlé a popraskané a nezajišťuje rovnoměrný průtok vody přes měřící zařízení limnigrafické stanice během nízkých průtoků. Území vně stanice za břehovou linií je ploché bez významných terénních nerovností, povrch je zatravněn, travní porost je pravidelně sečen.</w:t>
      </w:r>
    </w:p>
    <w:p w14:paraId="5DCB9E16" w14:textId="77777777" w:rsidR="0009725C" w:rsidRPr="00AD27D9" w:rsidRDefault="0009725C" w:rsidP="004A6C83">
      <w:pPr>
        <w:spacing w:line="360" w:lineRule="auto"/>
        <w:jc w:val="both"/>
        <w:rPr>
          <w:rFonts w:ascii="Arial" w:hAnsi="Arial" w:cs="Arial"/>
          <w:b/>
          <w:sz w:val="24"/>
          <w:szCs w:val="24"/>
        </w:rPr>
      </w:pPr>
      <w:r w:rsidRPr="00AD27D9">
        <w:rPr>
          <w:rFonts w:ascii="Arial" w:hAnsi="Arial" w:cs="Arial"/>
          <w:b/>
          <w:sz w:val="24"/>
          <w:szCs w:val="24"/>
        </w:rPr>
        <w:t>b) Údaje o souladu s územně plánovací dokumentaci</w:t>
      </w:r>
    </w:p>
    <w:p w14:paraId="677C88E8" w14:textId="77777777" w:rsidR="000C1072" w:rsidRPr="00AD27D9" w:rsidRDefault="000C1072" w:rsidP="000C1072">
      <w:pPr>
        <w:spacing w:line="360" w:lineRule="auto"/>
        <w:jc w:val="both"/>
        <w:rPr>
          <w:rFonts w:ascii="Arial" w:hAnsi="Arial" w:cs="Arial"/>
          <w:sz w:val="24"/>
          <w:szCs w:val="24"/>
        </w:rPr>
      </w:pPr>
      <w:r w:rsidRPr="00AD27D9">
        <w:rPr>
          <w:rFonts w:ascii="Arial" w:hAnsi="Arial" w:cs="Arial"/>
          <w:sz w:val="24"/>
          <w:szCs w:val="24"/>
        </w:rPr>
        <w:t xml:space="preserve">Dokumentace řeší </w:t>
      </w:r>
      <w:r w:rsidRPr="00AD27D9">
        <w:rPr>
          <w:rFonts w:ascii="Arial" w:hAnsi="Arial" w:cs="Arial"/>
          <w:bCs/>
          <w:sz w:val="24"/>
          <w:szCs w:val="24"/>
        </w:rPr>
        <w:t xml:space="preserve">opravu </w:t>
      </w:r>
      <w:r w:rsidRPr="00AD27D9">
        <w:rPr>
          <w:rFonts w:ascii="Arial" w:hAnsi="Arial" w:cs="Arial"/>
          <w:bCs/>
          <w:sz w:val="24"/>
          <w:szCs w:val="24"/>
        </w:rPr>
        <w:tab/>
        <w:t>limnigrafické stanice v ř.km 16,306. Jedná se o jednoduchou stavbu, stavba není členěna na stavební objekty.</w:t>
      </w:r>
    </w:p>
    <w:p w14:paraId="2F9D2119" w14:textId="77777777" w:rsidR="000C1072" w:rsidRPr="00AD27D9" w:rsidRDefault="000C1072" w:rsidP="000C1072">
      <w:pPr>
        <w:spacing w:line="360" w:lineRule="auto"/>
        <w:jc w:val="both"/>
        <w:rPr>
          <w:rFonts w:ascii="Arial" w:hAnsi="Arial" w:cs="Arial"/>
          <w:sz w:val="24"/>
          <w:szCs w:val="24"/>
        </w:rPr>
      </w:pPr>
      <w:r w:rsidRPr="00AD27D9">
        <w:rPr>
          <w:rFonts w:ascii="Arial" w:hAnsi="Arial" w:cs="Arial"/>
          <w:sz w:val="24"/>
          <w:szCs w:val="24"/>
        </w:rPr>
        <w:t xml:space="preserve">Součástí opravy limnigrafické stanice je odstranění části opevnění levého břehu koryta toku včetně schodiště a opevnění dna v prostoru limnigrafické stanice a nahrazení opevněním a schodištěm novým v půdorysu opevnění a schodiště odstraněného a odstranění poškozeného potrubí propojujícím koryto toku s šachtou limnigrafické stanice a nahrazením potrubím novým v trase potrubí odstraněného.   </w:t>
      </w:r>
    </w:p>
    <w:p w14:paraId="3A0B7660" w14:textId="77777777" w:rsidR="0009725C" w:rsidRPr="00AD27D9" w:rsidRDefault="0009725C" w:rsidP="004A6C83">
      <w:pPr>
        <w:spacing w:line="360" w:lineRule="auto"/>
        <w:jc w:val="both"/>
        <w:rPr>
          <w:rFonts w:ascii="Arial" w:hAnsi="Arial"/>
          <w:sz w:val="24"/>
          <w:szCs w:val="24"/>
        </w:rPr>
      </w:pPr>
      <w:r w:rsidRPr="00AD27D9">
        <w:rPr>
          <w:rFonts w:ascii="Arial" w:hAnsi="Arial"/>
          <w:sz w:val="24"/>
          <w:szCs w:val="24"/>
        </w:rPr>
        <w:t>Stavba je navržena v souladu s územně plánovací dokumentaci a s cíli a úkoly územního plánování.</w:t>
      </w:r>
    </w:p>
    <w:p w14:paraId="64C926DA" w14:textId="77777777" w:rsidR="004D361E" w:rsidRPr="00AD27D9" w:rsidRDefault="0009725C">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c</w:t>
      </w:r>
      <w:r w:rsidR="004D361E" w:rsidRPr="00AD27D9">
        <w:rPr>
          <w:rFonts w:ascii="Arial" w:hAnsi="Arial" w:cs="Arial"/>
          <w:b/>
          <w:bCs/>
          <w:sz w:val="24"/>
          <w:szCs w:val="26"/>
        </w:rPr>
        <w:t xml:space="preserve">) </w:t>
      </w:r>
      <w:r w:rsidRPr="00AD27D9">
        <w:rPr>
          <w:rFonts w:ascii="Arial" w:hAnsi="Arial" w:cs="Arial"/>
          <w:b/>
          <w:bCs/>
          <w:sz w:val="24"/>
          <w:szCs w:val="26"/>
        </w:rPr>
        <w:t>Informace o vydaných rozhodnutí o povolení výjimky z obecných požadavků na využívání území</w:t>
      </w:r>
    </w:p>
    <w:p w14:paraId="13E45B34" w14:textId="77777777" w:rsidR="0009725C" w:rsidRPr="00AD27D9" w:rsidRDefault="0081298D" w:rsidP="0009725C">
      <w:pPr>
        <w:widowControl w:val="0"/>
        <w:autoSpaceDE w:val="0"/>
        <w:spacing w:line="360" w:lineRule="auto"/>
        <w:jc w:val="both"/>
        <w:rPr>
          <w:rFonts w:ascii="Arial" w:hAnsi="Arial" w:cs="Arial"/>
          <w:bCs/>
          <w:sz w:val="24"/>
          <w:szCs w:val="26"/>
        </w:rPr>
      </w:pPr>
      <w:r w:rsidRPr="00AD27D9">
        <w:rPr>
          <w:rFonts w:ascii="Arial" w:hAnsi="Arial" w:cs="Arial"/>
          <w:bCs/>
          <w:sz w:val="24"/>
          <w:szCs w:val="26"/>
        </w:rPr>
        <w:t>Případné i</w:t>
      </w:r>
      <w:r w:rsidR="0009725C" w:rsidRPr="00AD27D9">
        <w:rPr>
          <w:rFonts w:ascii="Arial" w:hAnsi="Arial" w:cs="Arial"/>
          <w:bCs/>
          <w:sz w:val="24"/>
          <w:szCs w:val="26"/>
        </w:rPr>
        <w:t>nformace o vydaných rozhodnutí o povolení výjimky z obecných požadavků na využívání území budou do dokumentace zapracovány po jejich obdržení.</w:t>
      </w:r>
    </w:p>
    <w:p w14:paraId="4F45B260" w14:textId="77777777" w:rsidR="00382A03" w:rsidRDefault="00382A03" w:rsidP="0009725C">
      <w:pPr>
        <w:spacing w:line="360" w:lineRule="auto"/>
        <w:jc w:val="both"/>
        <w:rPr>
          <w:rFonts w:ascii="Arial" w:hAnsi="Arial"/>
          <w:b/>
          <w:sz w:val="24"/>
          <w:szCs w:val="24"/>
        </w:rPr>
      </w:pPr>
    </w:p>
    <w:p w14:paraId="3A8BA3D8" w14:textId="15F0BB14" w:rsidR="0009725C" w:rsidRPr="00AD27D9" w:rsidRDefault="0052736D" w:rsidP="0009725C">
      <w:pPr>
        <w:spacing w:line="360" w:lineRule="auto"/>
        <w:jc w:val="both"/>
        <w:rPr>
          <w:rFonts w:ascii="Arial" w:hAnsi="Arial"/>
          <w:sz w:val="24"/>
          <w:szCs w:val="24"/>
        </w:rPr>
      </w:pPr>
      <w:r w:rsidRPr="00AD27D9">
        <w:rPr>
          <w:rFonts w:ascii="Arial" w:hAnsi="Arial"/>
          <w:b/>
          <w:sz w:val="24"/>
          <w:szCs w:val="24"/>
        </w:rPr>
        <w:lastRenderedPageBreak/>
        <w:t>d</w:t>
      </w:r>
      <w:r w:rsidR="0009725C" w:rsidRPr="00AD27D9">
        <w:rPr>
          <w:rFonts w:ascii="Arial" w:hAnsi="Arial"/>
          <w:b/>
          <w:sz w:val="24"/>
          <w:szCs w:val="24"/>
        </w:rPr>
        <w:t>) Údaje o splnění požadavků dotčených orgánů</w:t>
      </w:r>
    </w:p>
    <w:p w14:paraId="1A197A06" w14:textId="77777777" w:rsidR="0009725C" w:rsidRPr="00AD27D9" w:rsidRDefault="0009725C" w:rsidP="0009725C">
      <w:pPr>
        <w:spacing w:line="360" w:lineRule="auto"/>
        <w:jc w:val="both"/>
        <w:rPr>
          <w:rFonts w:ascii="Arial" w:hAnsi="Arial"/>
          <w:sz w:val="24"/>
          <w:szCs w:val="24"/>
        </w:rPr>
      </w:pPr>
      <w:r w:rsidRPr="00AD27D9">
        <w:rPr>
          <w:rFonts w:ascii="Arial" w:hAnsi="Arial"/>
          <w:sz w:val="24"/>
          <w:szCs w:val="24"/>
        </w:rPr>
        <w:t>Požadavky dotčených orgánů byly do dokumentace zapracovány a vyplývají z obsahu dokumentace.</w:t>
      </w:r>
    </w:p>
    <w:p w14:paraId="5E6B08E0" w14:textId="77777777" w:rsidR="0052736D" w:rsidRPr="00AD27D9" w:rsidRDefault="0052736D" w:rsidP="0009725C">
      <w:pPr>
        <w:spacing w:line="360" w:lineRule="auto"/>
        <w:jc w:val="both"/>
        <w:rPr>
          <w:rFonts w:ascii="Arial" w:hAnsi="Arial"/>
          <w:b/>
          <w:sz w:val="24"/>
          <w:szCs w:val="24"/>
        </w:rPr>
      </w:pPr>
      <w:r w:rsidRPr="00AD27D9">
        <w:rPr>
          <w:rFonts w:ascii="Arial" w:hAnsi="Arial"/>
          <w:b/>
          <w:sz w:val="24"/>
          <w:szCs w:val="24"/>
        </w:rPr>
        <w:t>e) Výčet provedených průzkumů a rozborů</w:t>
      </w:r>
    </w:p>
    <w:p w14:paraId="4B406B44" w14:textId="77777777" w:rsidR="00664324" w:rsidRPr="00AD27D9"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AD27D9">
        <w:rPr>
          <w:rFonts w:ascii="Arial" w:hAnsi="Arial"/>
          <w:sz w:val="24"/>
          <w:szCs w:val="24"/>
        </w:rPr>
        <w:t xml:space="preserve">-  zaměření stávajících objektů stavby (metoda GPS, polohový systém JSTK, </w:t>
      </w:r>
    </w:p>
    <w:p w14:paraId="015FED25" w14:textId="77777777" w:rsidR="00664324" w:rsidRPr="00AD27D9"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AD27D9">
        <w:rPr>
          <w:rFonts w:ascii="Arial" w:hAnsi="Arial"/>
          <w:sz w:val="24"/>
          <w:szCs w:val="24"/>
        </w:rPr>
        <w:t xml:space="preserve">   výškový systém </w:t>
      </w:r>
      <w:proofErr w:type="spellStart"/>
      <w:r w:rsidRPr="00AD27D9">
        <w:rPr>
          <w:rFonts w:ascii="Arial" w:hAnsi="Arial"/>
          <w:sz w:val="24"/>
          <w:szCs w:val="24"/>
        </w:rPr>
        <w:t>Bpv</w:t>
      </w:r>
      <w:proofErr w:type="spellEnd"/>
    </w:p>
    <w:p w14:paraId="581944F6" w14:textId="77777777" w:rsidR="001709A7" w:rsidRPr="00AD27D9" w:rsidRDefault="00AD1866" w:rsidP="001709A7">
      <w:pPr>
        <w:numPr>
          <w:ilvl w:val="0"/>
          <w:numId w:val="2"/>
        </w:numPr>
        <w:spacing w:line="360" w:lineRule="auto"/>
        <w:jc w:val="both"/>
        <w:rPr>
          <w:rFonts w:ascii="Arial" w:hAnsi="Arial"/>
          <w:b/>
          <w:bCs/>
          <w:sz w:val="24"/>
          <w:szCs w:val="24"/>
        </w:rPr>
      </w:pPr>
      <w:r w:rsidRPr="00AD27D9">
        <w:rPr>
          <w:rFonts w:ascii="Arial" w:hAnsi="Arial"/>
          <w:b/>
          <w:bCs/>
          <w:sz w:val="24"/>
          <w:szCs w:val="24"/>
        </w:rPr>
        <w:t>f</w:t>
      </w:r>
      <w:r w:rsidR="001709A7" w:rsidRPr="00AD27D9">
        <w:rPr>
          <w:rFonts w:ascii="Arial" w:hAnsi="Arial"/>
          <w:b/>
          <w:bCs/>
          <w:sz w:val="24"/>
          <w:szCs w:val="24"/>
        </w:rPr>
        <w:t>) Ochrana území podle jiných právních předpisů</w:t>
      </w:r>
    </w:p>
    <w:p w14:paraId="5C7764C3" w14:textId="77777777" w:rsidR="0007445A" w:rsidRPr="00AD27D9" w:rsidRDefault="001709A7" w:rsidP="00D054D7">
      <w:pPr>
        <w:widowControl w:val="0"/>
        <w:numPr>
          <w:ilvl w:val="0"/>
          <w:numId w:val="2"/>
        </w:numPr>
        <w:autoSpaceDE w:val="0"/>
        <w:spacing w:line="360" w:lineRule="auto"/>
        <w:jc w:val="both"/>
        <w:rPr>
          <w:rFonts w:ascii="Arial" w:hAnsi="Arial" w:cs="Arial"/>
          <w:b/>
          <w:bCs/>
          <w:sz w:val="24"/>
          <w:szCs w:val="26"/>
        </w:rPr>
      </w:pPr>
      <w:r w:rsidRPr="00AD27D9">
        <w:rPr>
          <w:rFonts w:ascii="Arial" w:hAnsi="Arial"/>
          <w:sz w:val="24"/>
          <w:szCs w:val="24"/>
        </w:rPr>
        <w:t xml:space="preserve">Nejedná se o památkovou rezervaci, území není památkově ani nijak jinak chráněno.  Území </w:t>
      </w:r>
      <w:r w:rsidR="00423282" w:rsidRPr="00AD27D9">
        <w:rPr>
          <w:rFonts w:ascii="Arial" w:hAnsi="Arial"/>
          <w:sz w:val="24"/>
          <w:szCs w:val="24"/>
        </w:rPr>
        <w:t>není</w:t>
      </w:r>
      <w:r w:rsidR="008A6E56" w:rsidRPr="00AD27D9">
        <w:rPr>
          <w:rFonts w:ascii="Arial" w:hAnsi="Arial"/>
          <w:sz w:val="24"/>
          <w:szCs w:val="24"/>
        </w:rPr>
        <w:t xml:space="preserve"> součástí chráněných oblastí Natura 2000</w:t>
      </w:r>
    </w:p>
    <w:p w14:paraId="6B617882" w14:textId="77777777" w:rsidR="004D361E" w:rsidRPr="00AD27D9" w:rsidRDefault="006B6CDA" w:rsidP="00D054D7">
      <w:pPr>
        <w:widowControl w:val="0"/>
        <w:numPr>
          <w:ilvl w:val="0"/>
          <w:numId w:val="2"/>
        </w:numPr>
        <w:autoSpaceDE w:val="0"/>
        <w:spacing w:line="360" w:lineRule="auto"/>
        <w:jc w:val="both"/>
        <w:rPr>
          <w:rFonts w:ascii="Arial" w:hAnsi="Arial" w:cs="Arial"/>
          <w:b/>
          <w:bCs/>
          <w:sz w:val="24"/>
          <w:szCs w:val="26"/>
        </w:rPr>
      </w:pPr>
      <w:r w:rsidRPr="00AD27D9">
        <w:rPr>
          <w:rFonts w:ascii="Arial" w:hAnsi="Arial" w:cs="Arial"/>
          <w:b/>
          <w:bCs/>
          <w:sz w:val="24"/>
          <w:szCs w:val="26"/>
        </w:rPr>
        <w:t>g</w:t>
      </w:r>
      <w:r w:rsidR="004D361E" w:rsidRPr="00AD27D9">
        <w:rPr>
          <w:rFonts w:ascii="Arial" w:hAnsi="Arial" w:cs="Arial"/>
          <w:b/>
          <w:bCs/>
          <w:sz w:val="24"/>
          <w:szCs w:val="26"/>
        </w:rPr>
        <w:t xml:space="preserve">) Poloha vzhledem k záplavovému území, poddolovanému území </w:t>
      </w:r>
      <w:proofErr w:type="gramStart"/>
      <w:r w:rsidR="004D361E" w:rsidRPr="00AD27D9">
        <w:rPr>
          <w:rFonts w:ascii="Arial" w:hAnsi="Arial" w:cs="Arial"/>
          <w:b/>
          <w:bCs/>
          <w:sz w:val="24"/>
          <w:szCs w:val="26"/>
        </w:rPr>
        <w:t>a pod.</w:t>
      </w:r>
      <w:proofErr w:type="gramEnd"/>
    </w:p>
    <w:p w14:paraId="1559141B" w14:textId="77777777" w:rsidR="004D361E" w:rsidRPr="00AD27D9" w:rsidRDefault="004D361E">
      <w:pPr>
        <w:widowControl w:val="0"/>
        <w:autoSpaceDE w:val="0"/>
        <w:spacing w:line="360" w:lineRule="auto"/>
        <w:jc w:val="both"/>
        <w:rPr>
          <w:rFonts w:ascii="Arial" w:hAnsi="Arial" w:cs="Arial"/>
          <w:bCs/>
          <w:sz w:val="24"/>
          <w:szCs w:val="26"/>
        </w:rPr>
      </w:pPr>
      <w:r w:rsidRPr="00AD27D9">
        <w:rPr>
          <w:rFonts w:ascii="Arial" w:hAnsi="Arial" w:cs="Arial"/>
          <w:bCs/>
          <w:sz w:val="24"/>
          <w:szCs w:val="24"/>
        </w:rPr>
        <w:t xml:space="preserve">Stavba se nachází </w:t>
      </w:r>
      <w:r w:rsidR="0081298D" w:rsidRPr="00AD27D9">
        <w:rPr>
          <w:rFonts w:ascii="Arial" w:hAnsi="Arial" w:cs="Arial"/>
          <w:bCs/>
          <w:sz w:val="24"/>
          <w:szCs w:val="24"/>
        </w:rPr>
        <w:t xml:space="preserve">v korytě </w:t>
      </w:r>
      <w:r w:rsidR="00AB129B" w:rsidRPr="00AD27D9">
        <w:rPr>
          <w:rFonts w:ascii="Arial" w:hAnsi="Arial" w:cs="Arial"/>
          <w:sz w:val="24"/>
        </w:rPr>
        <w:t xml:space="preserve">toku </w:t>
      </w:r>
      <w:r w:rsidR="00F66C85" w:rsidRPr="00AD27D9">
        <w:rPr>
          <w:rFonts w:ascii="Arial" w:hAnsi="Arial" w:cs="Arial"/>
          <w:sz w:val="24"/>
        </w:rPr>
        <w:t xml:space="preserve">Luhačovický </w:t>
      </w:r>
      <w:r w:rsidR="00E4548A" w:rsidRPr="00AD27D9">
        <w:rPr>
          <w:rFonts w:ascii="Arial" w:hAnsi="Arial" w:cs="Arial"/>
          <w:sz w:val="24"/>
        </w:rPr>
        <w:t>potok.</w:t>
      </w:r>
    </w:p>
    <w:p w14:paraId="15651379" w14:textId="77777777" w:rsidR="004D361E" w:rsidRPr="00AD27D9" w:rsidRDefault="006B6CDA">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h</w:t>
      </w:r>
      <w:r w:rsidR="004D361E" w:rsidRPr="00AD27D9">
        <w:rPr>
          <w:rFonts w:ascii="Arial" w:hAnsi="Arial" w:cs="Arial"/>
          <w:b/>
          <w:bCs/>
          <w:sz w:val="24"/>
          <w:szCs w:val="26"/>
        </w:rPr>
        <w:t>)</w:t>
      </w:r>
      <w:r w:rsidR="00CD1C12" w:rsidRPr="00AD27D9">
        <w:rPr>
          <w:rFonts w:ascii="Arial" w:hAnsi="Arial" w:cs="Arial"/>
          <w:b/>
          <w:bCs/>
          <w:sz w:val="24"/>
          <w:szCs w:val="26"/>
        </w:rPr>
        <w:t xml:space="preserve"> </w:t>
      </w:r>
      <w:r w:rsidR="004D361E" w:rsidRPr="00AD27D9">
        <w:rPr>
          <w:rFonts w:ascii="Arial" w:hAnsi="Arial" w:cs="Arial"/>
          <w:b/>
          <w:bCs/>
          <w:sz w:val="24"/>
          <w:szCs w:val="26"/>
        </w:rPr>
        <w:t>Vliv stavby na okolní stavby a pozemky, ochrana okolí, vliv stavby na odtokové poměry v území</w:t>
      </w:r>
    </w:p>
    <w:p w14:paraId="61A8BD41" w14:textId="77777777" w:rsidR="00CD1C12" w:rsidRPr="00AD27D9" w:rsidRDefault="00CD1C12" w:rsidP="00CD1C12">
      <w:pPr>
        <w:spacing w:line="360" w:lineRule="auto"/>
        <w:jc w:val="both"/>
        <w:rPr>
          <w:rFonts w:ascii="Arial" w:hAnsi="Arial" w:cs="Arial"/>
          <w:sz w:val="24"/>
          <w:szCs w:val="24"/>
        </w:rPr>
      </w:pPr>
      <w:r w:rsidRPr="00AD27D9">
        <w:rPr>
          <w:rFonts w:ascii="Arial" w:hAnsi="Arial" w:cs="Arial"/>
          <w:sz w:val="24"/>
          <w:szCs w:val="24"/>
        </w:rPr>
        <w:t xml:space="preserve">Dokumentace řeší </w:t>
      </w:r>
      <w:r w:rsidRPr="00AD27D9">
        <w:rPr>
          <w:rFonts w:ascii="Arial" w:hAnsi="Arial" w:cs="Arial"/>
          <w:bCs/>
          <w:sz w:val="24"/>
          <w:szCs w:val="24"/>
        </w:rPr>
        <w:t xml:space="preserve">opravu </w:t>
      </w:r>
      <w:r w:rsidRPr="00AD27D9">
        <w:rPr>
          <w:rFonts w:ascii="Arial" w:hAnsi="Arial" w:cs="Arial"/>
          <w:bCs/>
          <w:sz w:val="24"/>
          <w:szCs w:val="24"/>
        </w:rPr>
        <w:tab/>
        <w:t>limnigrafické stanice v ř.km 16,306. Jedná se o jednoduchou stavbu, stavba není členěna na stavební objekty.</w:t>
      </w:r>
    </w:p>
    <w:p w14:paraId="21715E93" w14:textId="77777777" w:rsidR="00CD1C12" w:rsidRPr="00AD27D9" w:rsidRDefault="00CD1C12" w:rsidP="00CD1C12">
      <w:pPr>
        <w:spacing w:line="360" w:lineRule="auto"/>
        <w:jc w:val="both"/>
        <w:rPr>
          <w:rFonts w:ascii="Arial" w:hAnsi="Arial" w:cs="Arial"/>
          <w:sz w:val="24"/>
          <w:szCs w:val="24"/>
        </w:rPr>
      </w:pPr>
      <w:r w:rsidRPr="00AD27D9">
        <w:rPr>
          <w:rFonts w:ascii="Arial" w:hAnsi="Arial" w:cs="Arial"/>
          <w:sz w:val="24"/>
          <w:szCs w:val="24"/>
        </w:rPr>
        <w:t xml:space="preserve">Součástí opravy limnigrafické stanice je odstranění části opevnění levého břehu koryta toku včetně schodiště a opevnění dna v prostoru limnigrafické stanice a nahrazení opevněním a schodištěm novým v půdorysu opevnění a schodiště odstraněného a odstranění poškozeného potrubí propojujícím koryto toku s šachtou limnigrafické stanice a nahrazením potrubím novým v trase potrubí odstraněného.   </w:t>
      </w:r>
    </w:p>
    <w:p w14:paraId="1545FFD4" w14:textId="77777777" w:rsidR="00E25F09" w:rsidRPr="00AD27D9" w:rsidRDefault="00522D30" w:rsidP="00E25F09">
      <w:pPr>
        <w:spacing w:line="360" w:lineRule="auto"/>
        <w:jc w:val="both"/>
        <w:rPr>
          <w:rFonts w:ascii="Arial" w:hAnsi="Arial"/>
          <w:sz w:val="24"/>
          <w:szCs w:val="24"/>
        </w:rPr>
      </w:pPr>
      <w:r w:rsidRPr="00AD27D9">
        <w:rPr>
          <w:rFonts w:ascii="Arial" w:hAnsi="Arial" w:cs="Arial"/>
          <w:sz w:val="24"/>
          <w:szCs w:val="24"/>
        </w:rPr>
        <w:t xml:space="preserve">Kapacita ani využití opravovaných objektů se stavbou nemění. </w:t>
      </w:r>
      <w:r w:rsidR="00113C26" w:rsidRPr="00AD27D9">
        <w:rPr>
          <w:rFonts w:ascii="Arial" w:hAnsi="Arial" w:cs="Arial"/>
          <w:sz w:val="24"/>
          <w:szCs w:val="24"/>
        </w:rPr>
        <w:t xml:space="preserve">Realizovaná stavba nebude mít negativní vliv na okolní pozemky. </w:t>
      </w:r>
      <w:r w:rsidR="0007445A" w:rsidRPr="00AD27D9">
        <w:rPr>
          <w:rFonts w:ascii="Arial" w:hAnsi="Arial" w:cs="Arial"/>
          <w:sz w:val="24"/>
          <w:szCs w:val="24"/>
        </w:rPr>
        <w:t xml:space="preserve">Odtokové poměry povrchových vod </w:t>
      </w:r>
      <w:r w:rsidR="0087402D" w:rsidRPr="00AD27D9">
        <w:rPr>
          <w:rFonts w:ascii="Arial" w:hAnsi="Arial" w:cs="Arial"/>
          <w:sz w:val="24"/>
          <w:szCs w:val="24"/>
        </w:rPr>
        <w:t xml:space="preserve">z území </w:t>
      </w:r>
      <w:r w:rsidR="00F62449" w:rsidRPr="00AD27D9">
        <w:rPr>
          <w:rFonts w:ascii="Arial" w:hAnsi="Arial" w:cs="Arial"/>
          <w:sz w:val="24"/>
          <w:szCs w:val="24"/>
        </w:rPr>
        <w:t xml:space="preserve">v místě </w:t>
      </w:r>
      <w:r w:rsidRPr="00AD27D9">
        <w:rPr>
          <w:rFonts w:ascii="Arial" w:hAnsi="Arial" w:cs="Arial"/>
          <w:sz w:val="24"/>
          <w:szCs w:val="24"/>
        </w:rPr>
        <w:t>stavby</w:t>
      </w:r>
      <w:r w:rsidR="00F62449" w:rsidRPr="00AD27D9">
        <w:rPr>
          <w:rFonts w:ascii="Arial" w:hAnsi="Arial" w:cs="Arial"/>
          <w:sz w:val="24"/>
          <w:szCs w:val="24"/>
        </w:rPr>
        <w:t xml:space="preserve"> se</w:t>
      </w:r>
      <w:r w:rsidR="00CD1C12" w:rsidRPr="00AD27D9">
        <w:rPr>
          <w:rFonts w:ascii="Arial" w:hAnsi="Arial" w:cs="Arial"/>
          <w:sz w:val="24"/>
          <w:szCs w:val="24"/>
        </w:rPr>
        <w:t xml:space="preserve"> </w:t>
      </w:r>
      <w:r w:rsidR="00821293" w:rsidRPr="00AD27D9">
        <w:rPr>
          <w:rFonts w:ascii="Arial" w:hAnsi="Arial" w:cs="Arial"/>
          <w:sz w:val="24"/>
          <w:szCs w:val="24"/>
        </w:rPr>
        <w:t>opravou</w:t>
      </w:r>
      <w:r w:rsidR="0007445A" w:rsidRPr="00AD27D9">
        <w:rPr>
          <w:rFonts w:ascii="Arial" w:hAnsi="Arial" w:cs="Arial"/>
          <w:sz w:val="24"/>
          <w:szCs w:val="24"/>
        </w:rPr>
        <w:t xml:space="preserve"> nemění.</w:t>
      </w:r>
    </w:p>
    <w:p w14:paraId="39741400" w14:textId="77777777" w:rsidR="004D361E" w:rsidRPr="00AD27D9" w:rsidRDefault="00151B3D">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i</w:t>
      </w:r>
      <w:r w:rsidR="004D361E" w:rsidRPr="00AD27D9">
        <w:rPr>
          <w:rFonts w:ascii="Arial" w:hAnsi="Arial" w:cs="Arial"/>
          <w:b/>
          <w:bCs/>
          <w:sz w:val="24"/>
          <w:szCs w:val="26"/>
        </w:rPr>
        <w:t>) Požadavky na asanace, demolice, kácení dřevin</w:t>
      </w:r>
    </w:p>
    <w:p w14:paraId="35300F61" w14:textId="77777777" w:rsidR="004D361E" w:rsidRPr="00AD27D9" w:rsidRDefault="004D361E">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Požadavky na asanace</w:t>
      </w:r>
    </w:p>
    <w:p w14:paraId="0FCACBBE" w14:textId="77777777" w:rsidR="00755B43" w:rsidRPr="00AD27D9" w:rsidRDefault="004D361E">
      <w:pPr>
        <w:widowControl w:val="0"/>
        <w:autoSpaceDE w:val="0"/>
        <w:spacing w:line="360" w:lineRule="auto"/>
        <w:jc w:val="both"/>
        <w:rPr>
          <w:rFonts w:ascii="Arial" w:hAnsi="Arial" w:cs="Arial"/>
          <w:bCs/>
          <w:sz w:val="24"/>
          <w:szCs w:val="26"/>
        </w:rPr>
      </w:pPr>
      <w:r w:rsidRPr="00AD27D9">
        <w:rPr>
          <w:rFonts w:ascii="Arial" w:hAnsi="Arial" w:cs="Arial"/>
          <w:bCs/>
          <w:sz w:val="24"/>
          <w:szCs w:val="26"/>
        </w:rPr>
        <w:t>Stavbou nejsou vyvolány požadavky na asanace</w:t>
      </w:r>
      <w:r w:rsidR="00755B43" w:rsidRPr="00AD27D9">
        <w:rPr>
          <w:rFonts w:ascii="Arial" w:hAnsi="Arial" w:cs="Arial"/>
          <w:bCs/>
          <w:sz w:val="24"/>
          <w:szCs w:val="26"/>
        </w:rPr>
        <w:t xml:space="preserve">. </w:t>
      </w:r>
    </w:p>
    <w:p w14:paraId="71F6E0C8" w14:textId="77777777" w:rsidR="004D361E" w:rsidRPr="00AD27D9" w:rsidRDefault="004D361E">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Požadavky na demolice</w:t>
      </w:r>
    </w:p>
    <w:p w14:paraId="271A51AB" w14:textId="77777777" w:rsidR="00964B3E" w:rsidRPr="00AD27D9" w:rsidRDefault="00755B43" w:rsidP="0087402D">
      <w:pPr>
        <w:spacing w:line="360" w:lineRule="auto"/>
        <w:jc w:val="both"/>
        <w:rPr>
          <w:rFonts w:ascii="Arial" w:hAnsi="Arial"/>
          <w:b/>
          <w:sz w:val="24"/>
          <w:szCs w:val="24"/>
        </w:rPr>
      </w:pPr>
      <w:r w:rsidRPr="00AD27D9">
        <w:rPr>
          <w:rFonts w:ascii="Arial" w:hAnsi="Arial" w:cs="Arial"/>
          <w:sz w:val="24"/>
          <w:szCs w:val="24"/>
        </w:rPr>
        <w:t>V rámci bouracích prací se provede odstranění stávajících poškozených objektů (</w:t>
      </w:r>
      <w:r w:rsidR="00F66C85" w:rsidRPr="00AD27D9">
        <w:rPr>
          <w:rFonts w:ascii="Arial" w:hAnsi="Arial" w:cs="Arial"/>
          <w:sz w:val="24"/>
          <w:szCs w:val="24"/>
        </w:rPr>
        <w:t xml:space="preserve">opevnění levého břehu, schodiště a dna u </w:t>
      </w:r>
      <w:r w:rsidRPr="00AD27D9">
        <w:rPr>
          <w:rFonts w:ascii="Arial" w:hAnsi="Arial" w:cs="Arial"/>
          <w:sz w:val="24"/>
          <w:szCs w:val="24"/>
        </w:rPr>
        <w:t>limnigrafick</w:t>
      </w:r>
      <w:r w:rsidR="00F66C85" w:rsidRPr="00AD27D9">
        <w:rPr>
          <w:rFonts w:ascii="Arial" w:hAnsi="Arial" w:cs="Arial"/>
          <w:sz w:val="24"/>
          <w:szCs w:val="24"/>
        </w:rPr>
        <w:t>é</w:t>
      </w:r>
      <w:r w:rsidRPr="00AD27D9">
        <w:rPr>
          <w:rFonts w:ascii="Arial" w:hAnsi="Arial" w:cs="Arial"/>
          <w:sz w:val="24"/>
          <w:szCs w:val="24"/>
        </w:rPr>
        <w:t xml:space="preserve"> stanice </w:t>
      </w:r>
      <w:r w:rsidR="00F66C85" w:rsidRPr="00AD27D9">
        <w:rPr>
          <w:rFonts w:ascii="Arial" w:hAnsi="Arial" w:cs="Arial"/>
          <w:sz w:val="24"/>
          <w:szCs w:val="24"/>
        </w:rPr>
        <w:t>včetně propojovacího potrubí).</w:t>
      </w:r>
    </w:p>
    <w:p w14:paraId="37BBCE16" w14:textId="77777777" w:rsidR="004D361E" w:rsidRPr="00AD27D9" w:rsidRDefault="004D361E">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Požadavky na kácení</w:t>
      </w:r>
    </w:p>
    <w:p w14:paraId="3ADDE7FA" w14:textId="77777777" w:rsidR="00800308" w:rsidRPr="00AD27D9" w:rsidRDefault="00821293">
      <w:pPr>
        <w:widowControl w:val="0"/>
        <w:autoSpaceDE w:val="0"/>
        <w:spacing w:line="360" w:lineRule="auto"/>
        <w:jc w:val="both"/>
        <w:rPr>
          <w:rFonts w:ascii="Arial" w:hAnsi="Arial"/>
          <w:sz w:val="24"/>
          <w:szCs w:val="24"/>
        </w:rPr>
      </w:pPr>
      <w:r w:rsidRPr="00AD27D9">
        <w:rPr>
          <w:rFonts w:ascii="Arial" w:hAnsi="Arial"/>
          <w:sz w:val="24"/>
          <w:szCs w:val="24"/>
        </w:rPr>
        <w:t xml:space="preserve">V </w:t>
      </w:r>
      <w:r w:rsidR="00755B43" w:rsidRPr="00AD27D9">
        <w:rPr>
          <w:rFonts w:ascii="Arial" w:hAnsi="Arial"/>
          <w:sz w:val="24"/>
          <w:szCs w:val="24"/>
        </w:rPr>
        <w:t>místě</w:t>
      </w:r>
      <w:r w:rsidRPr="00AD27D9">
        <w:rPr>
          <w:rFonts w:ascii="Arial" w:hAnsi="Arial"/>
          <w:sz w:val="24"/>
          <w:szCs w:val="24"/>
        </w:rPr>
        <w:t xml:space="preserve"> stavby a staveniště se </w:t>
      </w:r>
      <w:r w:rsidR="009F71BD" w:rsidRPr="00AD27D9">
        <w:rPr>
          <w:rFonts w:ascii="Arial" w:hAnsi="Arial"/>
          <w:sz w:val="24"/>
          <w:szCs w:val="24"/>
        </w:rPr>
        <w:t>nena</w:t>
      </w:r>
      <w:r w:rsidRPr="00AD27D9">
        <w:rPr>
          <w:rFonts w:ascii="Arial" w:hAnsi="Arial"/>
          <w:sz w:val="24"/>
          <w:szCs w:val="24"/>
        </w:rPr>
        <w:t>chází vzrostlé stromové a keřové porosty</w:t>
      </w:r>
      <w:r w:rsidR="00800308" w:rsidRPr="00AD27D9">
        <w:rPr>
          <w:rFonts w:ascii="Arial" w:hAnsi="Arial"/>
          <w:sz w:val="24"/>
          <w:szCs w:val="24"/>
        </w:rPr>
        <w:t>.</w:t>
      </w:r>
    </w:p>
    <w:p w14:paraId="6E192E52" w14:textId="77777777" w:rsidR="00800308" w:rsidRPr="00AD27D9" w:rsidRDefault="00800308">
      <w:pPr>
        <w:widowControl w:val="0"/>
        <w:autoSpaceDE w:val="0"/>
        <w:spacing w:line="360" w:lineRule="auto"/>
        <w:jc w:val="both"/>
        <w:rPr>
          <w:rFonts w:ascii="Arial" w:hAnsi="Arial"/>
          <w:sz w:val="24"/>
          <w:szCs w:val="24"/>
        </w:rPr>
      </w:pPr>
    </w:p>
    <w:p w14:paraId="0BD18908" w14:textId="77777777" w:rsidR="004D361E" w:rsidRPr="00AD27D9" w:rsidRDefault="000E5394">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lastRenderedPageBreak/>
        <w:t>j</w:t>
      </w:r>
      <w:r w:rsidR="004D361E" w:rsidRPr="00AD27D9">
        <w:rPr>
          <w:rFonts w:ascii="Arial" w:hAnsi="Arial" w:cs="Arial"/>
          <w:b/>
          <w:bCs/>
          <w:sz w:val="24"/>
          <w:szCs w:val="26"/>
        </w:rPr>
        <w:t>)</w:t>
      </w:r>
      <w:r w:rsidR="00800308" w:rsidRPr="00AD27D9">
        <w:rPr>
          <w:rFonts w:ascii="Arial" w:hAnsi="Arial" w:cs="Arial"/>
          <w:b/>
          <w:bCs/>
          <w:sz w:val="24"/>
          <w:szCs w:val="26"/>
        </w:rPr>
        <w:t xml:space="preserve"> </w:t>
      </w:r>
      <w:r w:rsidR="004D361E" w:rsidRPr="00AD27D9">
        <w:rPr>
          <w:rFonts w:ascii="Arial" w:hAnsi="Arial" w:cs="Arial"/>
          <w:b/>
          <w:bCs/>
          <w:sz w:val="24"/>
          <w:szCs w:val="26"/>
        </w:rPr>
        <w:t>Požadavky na maximální zábory ZPF nebo pozemků určených k plnění funkce lesa</w:t>
      </w:r>
    </w:p>
    <w:p w14:paraId="0082A9D0" w14:textId="77777777" w:rsidR="004D361E" w:rsidRPr="00AD27D9" w:rsidRDefault="004D361E">
      <w:pPr>
        <w:widowControl w:val="0"/>
        <w:autoSpaceDE w:val="0"/>
        <w:spacing w:line="360" w:lineRule="auto"/>
        <w:jc w:val="both"/>
        <w:rPr>
          <w:rFonts w:ascii="Arial" w:hAnsi="Arial" w:cs="Arial"/>
          <w:bCs/>
          <w:sz w:val="24"/>
          <w:szCs w:val="26"/>
        </w:rPr>
      </w:pPr>
      <w:r w:rsidRPr="00AD27D9">
        <w:rPr>
          <w:rFonts w:ascii="Arial" w:hAnsi="Arial" w:cs="Arial"/>
          <w:bCs/>
          <w:sz w:val="24"/>
          <w:szCs w:val="26"/>
        </w:rPr>
        <w:t>Pozem</w:t>
      </w:r>
      <w:r w:rsidR="00821293" w:rsidRPr="00AD27D9">
        <w:rPr>
          <w:rFonts w:ascii="Arial" w:hAnsi="Arial" w:cs="Arial"/>
          <w:bCs/>
          <w:sz w:val="24"/>
          <w:szCs w:val="26"/>
        </w:rPr>
        <w:t>ek</w:t>
      </w:r>
      <w:r w:rsidRPr="00AD27D9">
        <w:rPr>
          <w:rFonts w:ascii="Arial" w:hAnsi="Arial" w:cs="Arial"/>
          <w:bCs/>
          <w:sz w:val="24"/>
          <w:szCs w:val="26"/>
        </w:rPr>
        <w:t>, na kter</w:t>
      </w:r>
      <w:r w:rsidR="00821293" w:rsidRPr="00AD27D9">
        <w:rPr>
          <w:rFonts w:ascii="Arial" w:hAnsi="Arial" w:cs="Arial"/>
          <w:bCs/>
          <w:sz w:val="24"/>
          <w:szCs w:val="26"/>
        </w:rPr>
        <w:t xml:space="preserve">ém je </w:t>
      </w:r>
      <w:r w:rsidR="00800308" w:rsidRPr="00AD27D9">
        <w:rPr>
          <w:rFonts w:ascii="Arial" w:hAnsi="Arial" w:cs="Arial"/>
          <w:bCs/>
          <w:sz w:val="24"/>
          <w:szCs w:val="26"/>
        </w:rPr>
        <w:t xml:space="preserve">zřízen </w:t>
      </w:r>
      <w:r w:rsidR="00DC6B68" w:rsidRPr="00AD27D9">
        <w:rPr>
          <w:rFonts w:ascii="Arial" w:hAnsi="Arial" w:cs="Arial"/>
          <w:bCs/>
          <w:sz w:val="24"/>
          <w:szCs w:val="26"/>
        </w:rPr>
        <w:t>objekt limnigrafické stanice</w:t>
      </w:r>
      <w:r w:rsidR="00821293" w:rsidRPr="00AD27D9">
        <w:rPr>
          <w:rFonts w:ascii="Arial" w:hAnsi="Arial" w:cs="Arial"/>
          <w:bCs/>
          <w:sz w:val="24"/>
          <w:szCs w:val="26"/>
        </w:rPr>
        <w:t xml:space="preserve">, je </w:t>
      </w:r>
      <w:r w:rsidRPr="00AD27D9">
        <w:rPr>
          <w:rFonts w:ascii="Arial" w:hAnsi="Arial" w:cs="Arial"/>
          <w:bCs/>
          <w:sz w:val="24"/>
          <w:szCs w:val="26"/>
        </w:rPr>
        <w:t xml:space="preserve">v katastru nemovitostí veden jako </w:t>
      </w:r>
      <w:r w:rsidR="00800C3E" w:rsidRPr="00AD27D9">
        <w:rPr>
          <w:rFonts w:ascii="Arial" w:hAnsi="Arial" w:cs="Arial"/>
          <w:bCs/>
          <w:sz w:val="24"/>
          <w:szCs w:val="26"/>
        </w:rPr>
        <w:t>"vodní plocha"</w:t>
      </w:r>
      <w:r w:rsidR="008262D0" w:rsidRPr="00AD27D9">
        <w:rPr>
          <w:rFonts w:ascii="Arial" w:hAnsi="Arial" w:cs="Arial"/>
          <w:bCs/>
          <w:sz w:val="24"/>
          <w:szCs w:val="26"/>
        </w:rPr>
        <w:t xml:space="preserve">. </w:t>
      </w:r>
      <w:r w:rsidR="00D40B25" w:rsidRPr="00AD27D9">
        <w:rPr>
          <w:rFonts w:ascii="Arial" w:hAnsi="Arial" w:cs="Arial"/>
          <w:bCs/>
          <w:sz w:val="24"/>
          <w:szCs w:val="26"/>
        </w:rPr>
        <w:t xml:space="preserve">Na </w:t>
      </w:r>
      <w:r w:rsidR="00821293" w:rsidRPr="00AD27D9">
        <w:rPr>
          <w:rFonts w:ascii="Arial" w:hAnsi="Arial" w:cs="Arial"/>
          <w:bCs/>
          <w:sz w:val="24"/>
          <w:szCs w:val="26"/>
        </w:rPr>
        <w:t>stavebním pozemku</w:t>
      </w:r>
      <w:r w:rsidR="00800308" w:rsidRPr="00AD27D9">
        <w:rPr>
          <w:rFonts w:ascii="Arial" w:hAnsi="Arial" w:cs="Arial"/>
          <w:bCs/>
          <w:sz w:val="24"/>
          <w:szCs w:val="26"/>
        </w:rPr>
        <w:t xml:space="preserve"> </w:t>
      </w:r>
      <w:r w:rsidR="00543C84" w:rsidRPr="00AD27D9">
        <w:rPr>
          <w:rFonts w:ascii="Arial" w:hAnsi="Arial" w:cs="Arial"/>
          <w:bCs/>
          <w:sz w:val="24"/>
          <w:szCs w:val="26"/>
        </w:rPr>
        <w:t>proto není nutné</w:t>
      </w:r>
      <w:r w:rsidRPr="00AD27D9">
        <w:rPr>
          <w:rFonts w:ascii="Arial" w:hAnsi="Arial" w:cs="Arial"/>
          <w:bCs/>
          <w:sz w:val="24"/>
          <w:szCs w:val="26"/>
        </w:rPr>
        <w:t xml:space="preserve"> trvalé </w:t>
      </w:r>
      <w:r w:rsidR="00543C84" w:rsidRPr="00AD27D9">
        <w:rPr>
          <w:rFonts w:ascii="Arial" w:hAnsi="Arial" w:cs="Arial"/>
          <w:bCs/>
          <w:sz w:val="24"/>
          <w:szCs w:val="26"/>
        </w:rPr>
        <w:t xml:space="preserve">ani dočasné </w:t>
      </w:r>
      <w:r w:rsidRPr="00AD27D9">
        <w:rPr>
          <w:rFonts w:ascii="Arial" w:hAnsi="Arial" w:cs="Arial"/>
          <w:bCs/>
          <w:sz w:val="24"/>
          <w:szCs w:val="26"/>
        </w:rPr>
        <w:t xml:space="preserve">vynětí </w:t>
      </w:r>
      <w:r w:rsidR="00543C84" w:rsidRPr="00AD27D9">
        <w:rPr>
          <w:rFonts w:ascii="Arial" w:hAnsi="Arial" w:cs="Arial"/>
          <w:bCs/>
          <w:sz w:val="24"/>
          <w:szCs w:val="26"/>
        </w:rPr>
        <w:t>pozemk</w:t>
      </w:r>
      <w:r w:rsidR="00821293" w:rsidRPr="00AD27D9">
        <w:rPr>
          <w:rFonts w:ascii="Arial" w:hAnsi="Arial" w:cs="Arial"/>
          <w:bCs/>
          <w:sz w:val="24"/>
          <w:szCs w:val="26"/>
        </w:rPr>
        <w:t>u</w:t>
      </w:r>
      <w:r w:rsidR="00800308" w:rsidRPr="00AD27D9">
        <w:rPr>
          <w:rFonts w:ascii="Arial" w:hAnsi="Arial" w:cs="Arial"/>
          <w:bCs/>
          <w:sz w:val="24"/>
          <w:szCs w:val="26"/>
        </w:rPr>
        <w:t xml:space="preserve"> </w:t>
      </w:r>
      <w:r w:rsidRPr="00AD27D9">
        <w:rPr>
          <w:rFonts w:ascii="Arial" w:hAnsi="Arial" w:cs="Arial"/>
          <w:bCs/>
          <w:sz w:val="24"/>
          <w:szCs w:val="26"/>
        </w:rPr>
        <w:t>ze ZPF</w:t>
      </w:r>
      <w:r w:rsidR="00543C84" w:rsidRPr="00AD27D9">
        <w:rPr>
          <w:rFonts w:ascii="Arial" w:hAnsi="Arial" w:cs="Arial"/>
          <w:bCs/>
          <w:sz w:val="24"/>
          <w:szCs w:val="26"/>
        </w:rPr>
        <w:t xml:space="preserve"> nebo pozemk</w:t>
      </w:r>
      <w:r w:rsidR="00821293" w:rsidRPr="00AD27D9">
        <w:rPr>
          <w:rFonts w:ascii="Arial" w:hAnsi="Arial" w:cs="Arial"/>
          <w:bCs/>
          <w:sz w:val="24"/>
          <w:szCs w:val="26"/>
        </w:rPr>
        <w:t>u</w:t>
      </w:r>
      <w:r w:rsidR="00543C84" w:rsidRPr="00AD27D9">
        <w:rPr>
          <w:rFonts w:ascii="Arial" w:hAnsi="Arial" w:cs="Arial"/>
          <w:bCs/>
          <w:sz w:val="24"/>
          <w:szCs w:val="26"/>
        </w:rPr>
        <w:t xml:space="preserve"> určen</w:t>
      </w:r>
      <w:r w:rsidR="00821293" w:rsidRPr="00AD27D9">
        <w:rPr>
          <w:rFonts w:ascii="Arial" w:hAnsi="Arial" w:cs="Arial"/>
          <w:bCs/>
          <w:sz w:val="24"/>
          <w:szCs w:val="26"/>
        </w:rPr>
        <w:t>ého</w:t>
      </w:r>
      <w:r w:rsidR="00543C84" w:rsidRPr="00AD27D9">
        <w:rPr>
          <w:rFonts w:ascii="Arial" w:hAnsi="Arial" w:cs="Arial"/>
          <w:bCs/>
          <w:sz w:val="24"/>
          <w:szCs w:val="26"/>
        </w:rPr>
        <w:t xml:space="preserve"> k plnění funkce lesa</w:t>
      </w:r>
      <w:r w:rsidRPr="00AD27D9">
        <w:rPr>
          <w:rFonts w:ascii="Arial" w:hAnsi="Arial" w:cs="Arial"/>
          <w:bCs/>
          <w:sz w:val="24"/>
          <w:szCs w:val="26"/>
        </w:rPr>
        <w:t>.</w:t>
      </w:r>
    </w:p>
    <w:p w14:paraId="2FB942FE" w14:textId="3FD8EAFC" w:rsidR="004D361E" w:rsidRPr="00AD27D9" w:rsidRDefault="001D119C">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k</w:t>
      </w:r>
      <w:r w:rsidR="004D361E" w:rsidRPr="00AD27D9">
        <w:rPr>
          <w:rFonts w:ascii="Arial" w:hAnsi="Arial" w:cs="Arial"/>
          <w:b/>
          <w:bCs/>
          <w:sz w:val="24"/>
          <w:szCs w:val="26"/>
        </w:rPr>
        <w:t>)</w:t>
      </w:r>
      <w:r w:rsidR="00382A03">
        <w:rPr>
          <w:rFonts w:ascii="Arial" w:hAnsi="Arial" w:cs="Arial"/>
          <w:b/>
          <w:bCs/>
          <w:sz w:val="24"/>
          <w:szCs w:val="26"/>
        </w:rPr>
        <w:t xml:space="preserve"> </w:t>
      </w:r>
      <w:r w:rsidR="004D361E" w:rsidRPr="00AD27D9">
        <w:rPr>
          <w:rFonts w:ascii="Arial" w:hAnsi="Arial" w:cs="Arial"/>
          <w:b/>
          <w:bCs/>
          <w:sz w:val="24"/>
          <w:szCs w:val="26"/>
        </w:rPr>
        <w:t>Územně technické podmínky</w:t>
      </w:r>
    </w:p>
    <w:p w14:paraId="714BC71D" w14:textId="77777777" w:rsidR="004D361E" w:rsidRPr="00AD27D9" w:rsidRDefault="004D361E">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Napojení na dopravní infrastrukturu:</w:t>
      </w:r>
    </w:p>
    <w:p w14:paraId="03229BC3" w14:textId="77777777" w:rsidR="00113C26" w:rsidRPr="00AD27D9" w:rsidRDefault="00F2027D" w:rsidP="00113C26">
      <w:pPr>
        <w:widowControl w:val="0"/>
        <w:autoSpaceDE w:val="0"/>
        <w:spacing w:line="360" w:lineRule="auto"/>
        <w:ind w:firstLine="708"/>
        <w:jc w:val="both"/>
        <w:rPr>
          <w:rFonts w:ascii="Arial" w:hAnsi="Arial" w:cs="Arial"/>
          <w:bCs/>
          <w:sz w:val="24"/>
          <w:szCs w:val="26"/>
        </w:rPr>
      </w:pPr>
      <w:r w:rsidRPr="00AD27D9">
        <w:rPr>
          <w:rFonts w:ascii="Arial" w:hAnsi="Arial" w:cs="Arial"/>
          <w:bCs/>
          <w:sz w:val="24"/>
          <w:szCs w:val="26"/>
        </w:rPr>
        <w:t xml:space="preserve">Přístup k místu limnigrafické stanice je </w:t>
      </w:r>
      <w:r w:rsidR="0074196B" w:rsidRPr="00AD27D9">
        <w:rPr>
          <w:rFonts w:ascii="Arial" w:hAnsi="Arial" w:cs="Arial"/>
          <w:bCs/>
          <w:sz w:val="24"/>
          <w:szCs w:val="26"/>
        </w:rPr>
        <w:t xml:space="preserve">sjezdem </w:t>
      </w:r>
      <w:r w:rsidRPr="00AD27D9">
        <w:rPr>
          <w:rFonts w:ascii="Arial" w:hAnsi="Arial" w:cs="Arial"/>
          <w:bCs/>
          <w:sz w:val="24"/>
          <w:szCs w:val="26"/>
        </w:rPr>
        <w:t>z</w:t>
      </w:r>
      <w:r w:rsidR="00DB7B3B" w:rsidRPr="00AD27D9">
        <w:rPr>
          <w:rFonts w:ascii="Arial" w:hAnsi="Arial" w:cs="Arial"/>
          <w:bCs/>
          <w:sz w:val="24"/>
          <w:szCs w:val="26"/>
        </w:rPr>
        <w:t xml:space="preserve"> místní zpevněné komunikace</w:t>
      </w:r>
      <w:r w:rsidR="00800308" w:rsidRPr="00AD27D9">
        <w:rPr>
          <w:rFonts w:ascii="Arial" w:hAnsi="Arial" w:cs="Arial"/>
          <w:bCs/>
          <w:sz w:val="24"/>
          <w:szCs w:val="26"/>
        </w:rPr>
        <w:t xml:space="preserve"> </w:t>
      </w:r>
      <w:r w:rsidR="00DB7B3B" w:rsidRPr="00AD27D9">
        <w:rPr>
          <w:rFonts w:ascii="Arial" w:hAnsi="Arial" w:cs="Arial"/>
          <w:bCs/>
          <w:sz w:val="24"/>
          <w:szCs w:val="26"/>
        </w:rPr>
        <w:t>před silničním mostem (kryt AB) a</w:t>
      </w:r>
      <w:r w:rsidRPr="00AD27D9">
        <w:rPr>
          <w:rFonts w:ascii="Arial" w:hAnsi="Arial" w:cs="Arial"/>
          <w:bCs/>
          <w:sz w:val="24"/>
          <w:szCs w:val="26"/>
        </w:rPr>
        <w:t xml:space="preserve"> dále po nezpevněn</w:t>
      </w:r>
      <w:r w:rsidR="00DB7B3B" w:rsidRPr="00AD27D9">
        <w:rPr>
          <w:rFonts w:ascii="Arial" w:hAnsi="Arial" w:cs="Arial"/>
          <w:bCs/>
          <w:sz w:val="24"/>
          <w:szCs w:val="26"/>
        </w:rPr>
        <w:t>é</w:t>
      </w:r>
      <w:r w:rsidRPr="00AD27D9">
        <w:rPr>
          <w:rFonts w:ascii="Arial" w:hAnsi="Arial" w:cs="Arial"/>
          <w:bCs/>
          <w:sz w:val="24"/>
          <w:szCs w:val="26"/>
        </w:rPr>
        <w:t xml:space="preserve"> polní</w:t>
      </w:r>
      <w:r w:rsidR="00DB7B3B" w:rsidRPr="00AD27D9">
        <w:rPr>
          <w:rFonts w:ascii="Arial" w:hAnsi="Arial" w:cs="Arial"/>
          <w:bCs/>
          <w:sz w:val="24"/>
          <w:szCs w:val="26"/>
        </w:rPr>
        <w:t xml:space="preserve"> cestě (kryt travní porost) trasované podél levého břehu koryta Luhačovického potoka</w:t>
      </w:r>
      <w:r w:rsidR="00AB36A3" w:rsidRPr="00AD27D9">
        <w:rPr>
          <w:rFonts w:ascii="Arial" w:hAnsi="Arial" w:cs="Arial"/>
          <w:bCs/>
          <w:sz w:val="24"/>
          <w:szCs w:val="26"/>
        </w:rPr>
        <w:t>.</w:t>
      </w:r>
    </w:p>
    <w:p w14:paraId="61BE3937" w14:textId="77777777" w:rsidR="004D361E" w:rsidRPr="00AD27D9" w:rsidRDefault="004D361E" w:rsidP="00113C26">
      <w:pPr>
        <w:widowControl w:val="0"/>
        <w:autoSpaceDE w:val="0"/>
        <w:spacing w:line="360" w:lineRule="auto"/>
        <w:jc w:val="both"/>
        <w:rPr>
          <w:rFonts w:ascii="Arial" w:hAnsi="Arial" w:cs="Arial"/>
          <w:bCs/>
          <w:sz w:val="24"/>
          <w:szCs w:val="26"/>
        </w:rPr>
      </w:pPr>
      <w:r w:rsidRPr="00AD27D9">
        <w:rPr>
          <w:rFonts w:ascii="Arial" w:hAnsi="Arial" w:cs="Arial"/>
          <w:b/>
          <w:bCs/>
          <w:sz w:val="24"/>
          <w:szCs w:val="26"/>
        </w:rPr>
        <w:t>Napojení na technickou infrastrukturu:</w:t>
      </w:r>
    </w:p>
    <w:p w14:paraId="59A5E7B8" w14:textId="77777777" w:rsidR="00113C26" w:rsidRPr="00AD27D9" w:rsidRDefault="00A23580" w:rsidP="00BC1512">
      <w:pPr>
        <w:spacing w:line="360" w:lineRule="auto"/>
        <w:jc w:val="both"/>
        <w:rPr>
          <w:rFonts w:ascii="Arial" w:hAnsi="Arial" w:cs="Arial"/>
          <w:bCs/>
          <w:sz w:val="24"/>
          <w:szCs w:val="26"/>
        </w:rPr>
      </w:pPr>
      <w:r w:rsidRPr="00AD27D9">
        <w:rPr>
          <w:rFonts w:ascii="Arial" w:hAnsi="Arial" w:cs="Arial"/>
          <w:sz w:val="24"/>
          <w:szCs w:val="24"/>
        </w:rPr>
        <w:t xml:space="preserve">K limnigrafické stanici je zřízena </w:t>
      </w:r>
      <w:proofErr w:type="spellStart"/>
      <w:r w:rsidRPr="00AD27D9">
        <w:rPr>
          <w:rFonts w:ascii="Arial" w:hAnsi="Arial" w:cs="Arial"/>
          <w:sz w:val="24"/>
          <w:szCs w:val="24"/>
        </w:rPr>
        <w:t>elektropřípojka</w:t>
      </w:r>
      <w:proofErr w:type="spellEnd"/>
      <w:r w:rsidRPr="00AD27D9">
        <w:rPr>
          <w:rFonts w:ascii="Arial" w:hAnsi="Arial" w:cs="Arial"/>
          <w:sz w:val="24"/>
          <w:szCs w:val="24"/>
        </w:rPr>
        <w:t>, na kterou je napojena t</w:t>
      </w:r>
      <w:r w:rsidR="00667398" w:rsidRPr="00AD27D9">
        <w:rPr>
          <w:rFonts w:ascii="Arial" w:hAnsi="Arial" w:cs="Arial"/>
          <w:sz w:val="24"/>
          <w:szCs w:val="24"/>
        </w:rPr>
        <w:t>echnologická část limnigrafické stanice.</w:t>
      </w:r>
      <w:r w:rsidRPr="00AD27D9">
        <w:rPr>
          <w:rFonts w:ascii="Arial" w:hAnsi="Arial" w:cs="Arial"/>
          <w:sz w:val="24"/>
          <w:szCs w:val="24"/>
        </w:rPr>
        <w:t xml:space="preserve"> </w:t>
      </w:r>
      <w:proofErr w:type="spellStart"/>
      <w:r w:rsidRPr="00AD27D9">
        <w:rPr>
          <w:rFonts w:ascii="Arial" w:hAnsi="Arial" w:cs="Arial"/>
          <w:sz w:val="24"/>
          <w:szCs w:val="24"/>
        </w:rPr>
        <w:t>Elektropřípojka</w:t>
      </w:r>
      <w:proofErr w:type="spellEnd"/>
      <w:r w:rsidRPr="00AD27D9">
        <w:rPr>
          <w:rFonts w:ascii="Arial" w:hAnsi="Arial" w:cs="Arial"/>
          <w:sz w:val="24"/>
          <w:szCs w:val="24"/>
        </w:rPr>
        <w:t xml:space="preserve"> nebude stavbou dotčena.</w:t>
      </w:r>
    </w:p>
    <w:p w14:paraId="4CB76E89" w14:textId="77777777" w:rsidR="004D361E" w:rsidRPr="00AD27D9" w:rsidRDefault="00B13DFE">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l</w:t>
      </w:r>
      <w:r w:rsidR="004D361E" w:rsidRPr="00AD27D9">
        <w:rPr>
          <w:rFonts w:ascii="Arial" w:hAnsi="Arial" w:cs="Arial"/>
          <w:b/>
          <w:bCs/>
          <w:sz w:val="24"/>
          <w:szCs w:val="26"/>
        </w:rPr>
        <w:t>) Věcné a časové vazby stavby, podmiňující, vyvolané, související investice</w:t>
      </w:r>
    </w:p>
    <w:p w14:paraId="34185ECD" w14:textId="77777777" w:rsidR="004D361E" w:rsidRPr="00AD27D9" w:rsidRDefault="00B13DFE">
      <w:pPr>
        <w:widowControl w:val="0"/>
        <w:autoSpaceDE w:val="0"/>
        <w:spacing w:line="360" w:lineRule="auto"/>
        <w:jc w:val="both"/>
        <w:rPr>
          <w:rFonts w:ascii="Arial" w:hAnsi="Arial" w:cs="Arial"/>
          <w:bCs/>
          <w:sz w:val="24"/>
          <w:szCs w:val="26"/>
        </w:rPr>
      </w:pPr>
      <w:r w:rsidRPr="00AD27D9">
        <w:rPr>
          <w:rFonts w:ascii="Arial" w:hAnsi="Arial" w:cs="Arial"/>
          <w:bCs/>
          <w:sz w:val="24"/>
          <w:szCs w:val="26"/>
        </w:rPr>
        <w:t>Stavba není časově vázána na jiné stavby, stavbou nejsou vyvolány podmiňující a související investice.</w:t>
      </w:r>
    </w:p>
    <w:p w14:paraId="25F9C0EE" w14:textId="77777777" w:rsidR="001C07CB" w:rsidRPr="00AD27D9" w:rsidRDefault="001C07CB" w:rsidP="001C07CB">
      <w:pPr>
        <w:spacing w:line="360" w:lineRule="auto"/>
        <w:jc w:val="both"/>
        <w:rPr>
          <w:rFonts w:ascii="Arial" w:hAnsi="Arial"/>
          <w:b/>
          <w:bCs/>
          <w:sz w:val="24"/>
          <w:szCs w:val="24"/>
        </w:rPr>
      </w:pPr>
      <w:r w:rsidRPr="00AD27D9">
        <w:rPr>
          <w:rFonts w:ascii="Arial" w:hAnsi="Arial"/>
          <w:b/>
          <w:bCs/>
          <w:sz w:val="24"/>
          <w:szCs w:val="24"/>
        </w:rPr>
        <w:t xml:space="preserve">m) Seznam pozemků a staveb dotčených prováděním stavby </w:t>
      </w:r>
    </w:p>
    <w:p w14:paraId="796B37DC" w14:textId="7FBBA4C7" w:rsidR="001C07CB" w:rsidRPr="00AD27D9" w:rsidRDefault="001C07CB" w:rsidP="001C07CB">
      <w:pPr>
        <w:spacing w:line="360" w:lineRule="auto"/>
        <w:jc w:val="both"/>
        <w:rPr>
          <w:rFonts w:ascii="Arial" w:hAnsi="Arial"/>
          <w:b/>
          <w:bCs/>
          <w:sz w:val="24"/>
          <w:szCs w:val="24"/>
        </w:rPr>
      </w:pPr>
      <w:r w:rsidRPr="00AD27D9">
        <w:rPr>
          <w:rFonts w:ascii="Arial" w:hAnsi="Arial"/>
          <w:b/>
          <w:bCs/>
          <w:sz w:val="24"/>
          <w:szCs w:val="24"/>
        </w:rPr>
        <w:t>m.1) Pozemky, na nichž se nachází stávající koryto,</w:t>
      </w:r>
      <w:r w:rsidR="00382A03">
        <w:rPr>
          <w:rFonts w:ascii="Arial" w:hAnsi="Arial"/>
          <w:b/>
          <w:bCs/>
          <w:sz w:val="24"/>
          <w:szCs w:val="24"/>
        </w:rPr>
        <w:t xml:space="preserve"> </w:t>
      </w:r>
      <w:r w:rsidRPr="00AD27D9">
        <w:rPr>
          <w:rFonts w:ascii="Arial" w:hAnsi="Arial"/>
          <w:b/>
          <w:bCs/>
          <w:sz w:val="24"/>
          <w:szCs w:val="24"/>
        </w:rPr>
        <w:t xml:space="preserve">které se bude </w:t>
      </w:r>
      <w:proofErr w:type="gramStart"/>
      <w:r w:rsidRPr="00AD27D9">
        <w:rPr>
          <w:rFonts w:ascii="Arial" w:hAnsi="Arial"/>
          <w:b/>
          <w:bCs/>
          <w:sz w:val="24"/>
          <w:szCs w:val="24"/>
        </w:rPr>
        <w:t>opravovat(</w:t>
      </w:r>
      <w:proofErr w:type="spellStart"/>
      <w:proofErr w:type="gramEnd"/>
      <w:r w:rsidRPr="00AD27D9">
        <w:rPr>
          <w:rFonts w:ascii="Arial" w:hAnsi="Arial"/>
          <w:b/>
          <w:bCs/>
          <w:sz w:val="24"/>
          <w:szCs w:val="24"/>
        </w:rPr>
        <w:t>k.ú</w:t>
      </w:r>
      <w:proofErr w:type="spellEnd"/>
      <w:r w:rsidRPr="00AD27D9">
        <w:rPr>
          <w:rFonts w:ascii="Arial" w:hAnsi="Arial"/>
          <w:b/>
          <w:bCs/>
          <w:sz w:val="24"/>
          <w:szCs w:val="24"/>
        </w:rPr>
        <w:t xml:space="preserve">. </w:t>
      </w:r>
      <w:r w:rsidR="00524A6E" w:rsidRPr="00AD27D9">
        <w:rPr>
          <w:rFonts w:ascii="Arial" w:hAnsi="Arial"/>
          <w:b/>
          <w:bCs/>
          <w:sz w:val="24"/>
          <w:szCs w:val="24"/>
        </w:rPr>
        <w:t>Pozlovice</w:t>
      </w:r>
      <w:r w:rsidRPr="00AD27D9">
        <w:rPr>
          <w:rFonts w:ascii="Arial" w:hAnsi="Arial"/>
          <w:b/>
          <w:bCs/>
          <w:sz w:val="24"/>
          <w:szCs w:val="24"/>
        </w:rPr>
        <w:t>)</w:t>
      </w:r>
    </w:p>
    <w:p w14:paraId="214AE51D" w14:textId="77777777" w:rsidR="001C07CB" w:rsidRPr="00AD27D9" w:rsidRDefault="001C07CB" w:rsidP="001C07CB">
      <w:pPr>
        <w:spacing w:line="360" w:lineRule="auto"/>
        <w:rPr>
          <w:rFonts w:ascii="Arial" w:hAnsi="Arial"/>
          <w:sz w:val="24"/>
          <w:u w:val="single"/>
        </w:rPr>
      </w:pPr>
      <w:r w:rsidRPr="00AD27D9">
        <w:rPr>
          <w:rFonts w:ascii="Arial" w:hAnsi="Arial"/>
          <w:sz w:val="24"/>
          <w:u w:val="single"/>
        </w:rPr>
        <w:t>Číslo pozemku</w:t>
      </w:r>
      <w:r w:rsidRPr="00AD27D9">
        <w:rPr>
          <w:rFonts w:ascii="Arial" w:hAnsi="Arial"/>
          <w:sz w:val="24"/>
          <w:u w:val="single"/>
        </w:rPr>
        <w:tab/>
      </w:r>
      <w:r w:rsidRPr="00AD27D9">
        <w:rPr>
          <w:rFonts w:ascii="Arial" w:hAnsi="Arial"/>
          <w:sz w:val="24"/>
          <w:u w:val="single"/>
        </w:rPr>
        <w:tab/>
        <w:t>Druh pozemku</w:t>
      </w:r>
      <w:r w:rsidRPr="00AD27D9">
        <w:rPr>
          <w:rFonts w:ascii="Arial" w:hAnsi="Arial"/>
          <w:sz w:val="24"/>
          <w:u w:val="single"/>
        </w:rPr>
        <w:tab/>
      </w:r>
      <w:r w:rsidRPr="00AD27D9">
        <w:rPr>
          <w:rFonts w:ascii="Arial" w:hAnsi="Arial"/>
          <w:sz w:val="24"/>
          <w:u w:val="single"/>
        </w:rPr>
        <w:tab/>
        <w:t>Vlastník, jméno, adresa</w:t>
      </w:r>
    </w:p>
    <w:p w14:paraId="51445C7B" w14:textId="77777777" w:rsidR="00F0398D" w:rsidRPr="00AD27D9" w:rsidRDefault="007231AA" w:rsidP="007231AA">
      <w:pPr>
        <w:jc w:val="both"/>
        <w:rPr>
          <w:rFonts w:ascii="Segoe UI" w:hAnsi="Segoe UI" w:cs="Segoe UI"/>
          <w:shd w:val="clear" w:color="auto" w:fill="FEFEFE"/>
        </w:rPr>
      </w:pPr>
      <w:r w:rsidRPr="00AD27D9">
        <w:rPr>
          <w:rFonts w:ascii="Arial" w:hAnsi="Arial" w:cs="Arial"/>
          <w:szCs w:val="18"/>
        </w:rPr>
        <w:t>3373</w:t>
      </w:r>
      <w:r w:rsidRPr="00AD27D9">
        <w:rPr>
          <w:rFonts w:ascii="Arial" w:hAnsi="Arial" w:cs="Arial"/>
          <w:szCs w:val="18"/>
        </w:rPr>
        <w:tab/>
      </w:r>
      <w:r w:rsidRPr="00AD27D9">
        <w:rPr>
          <w:rFonts w:ascii="Arial" w:hAnsi="Arial" w:cs="Arial"/>
          <w:szCs w:val="18"/>
        </w:rPr>
        <w:tab/>
      </w:r>
      <w:r w:rsidRPr="00AD27D9">
        <w:rPr>
          <w:rFonts w:ascii="Arial" w:hAnsi="Arial" w:cs="Arial"/>
          <w:szCs w:val="18"/>
        </w:rPr>
        <w:tab/>
      </w:r>
      <w:r w:rsidRPr="00AD27D9">
        <w:rPr>
          <w:rFonts w:ascii="Arial" w:hAnsi="Arial" w:cs="Arial"/>
          <w:szCs w:val="18"/>
        </w:rPr>
        <w:tab/>
        <w:t>vodní plocha</w:t>
      </w:r>
      <w:r w:rsidRPr="00AD27D9">
        <w:rPr>
          <w:rFonts w:ascii="Arial" w:hAnsi="Arial" w:cs="Arial"/>
          <w:szCs w:val="18"/>
        </w:rPr>
        <w:tab/>
      </w:r>
      <w:r w:rsidRPr="00AD27D9">
        <w:rPr>
          <w:rFonts w:ascii="Arial" w:hAnsi="Arial" w:cs="Arial"/>
          <w:szCs w:val="18"/>
        </w:rPr>
        <w:tab/>
      </w:r>
      <w:r w:rsidRPr="00AD27D9">
        <w:rPr>
          <w:rFonts w:ascii="Arial" w:hAnsi="Arial" w:cs="Arial"/>
          <w:szCs w:val="18"/>
        </w:rPr>
        <w:tab/>
      </w:r>
      <w:r w:rsidRPr="00AD27D9">
        <w:rPr>
          <w:rFonts w:ascii="Segoe UI" w:hAnsi="Segoe UI" w:cs="Segoe UI"/>
          <w:shd w:val="clear" w:color="auto" w:fill="FEFEFE"/>
        </w:rPr>
        <w:t>Česká republika</w:t>
      </w:r>
    </w:p>
    <w:p w14:paraId="469CB772" w14:textId="77777777" w:rsidR="007231AA" w:rsidRPr="00AD27D9" w:rsidRDefault="007231AA" w:rsidP="007231AA">
      <w:pPr>
        <w:jc w:val="both"/>
        <w:rPr>
          <w:rFonts w:ascii="Arial" w:hAnsi="Arial"/>
          <w:b/>
          <w:bCs/>
          <w:sz w:val="24"/>
          <w:szCs w:val="24"/>
        </w:rPr>
      </w:pP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t xml:space="preserve">Povodí Moravy, </w:t>
      </w:r>
      <w:proofErr w:type="spellStart"/>
      <w:r w:rsidRPr="00AD27D9">
        <w:rPr>
          <w:rFonts w:ascii="Segoe UI" w:hAnsi="Segoe UI" w:cs="Segoe UI"/>
          <w:shd w:val="clear" w:color="auto" w:fill="FEFEFE"/>
        </w:rPr>
        <w:t>s.p</w:t>
      </w:r>
      <w:proofErr w:type="spellEnd"/>
      <w:r w:rsidRPr="00AD27D9">
        <w:rPr>
          <w:rFonts w:ascii="Segoe UI" w:hAnsi="Segoe UI" w:cs="Segoe UI"/>
          <w:shd w:val="clear" w:color="auto" w:fill="FEFEFE"/>
        </w:rPr>
        <w:t xml:space="preserve">., Dřevařská 932/11, </w:t>
      </w:r>
      <w:r w:rsidR="00FE7AB3" w:rsidRPr="00AD27D9">
        <w:rPr>
          <w:rFonts w:ascii="Segoe UI" w:hAnsi="Segoe UI" w:cs="Segoe UI"/>
          <w:shd w:val="clear" w:color="auto" w:fill="FEFEFE"/>
        </w:rPr>
        <w:tab/>
      </w:r>
      <w:r w:rsidR="00FE7AB3" w:rsidRPr="00AD27D9">
        <w:rPr>
          <w:rFonts w:ascii="Segoe UI" w:hAnsi="Segoe UI" w:cs="Segoe UI"/>
          <w:shd w:val="clear" w:color="auto" w:fill="FEFEFE"/>
        </w:rPr>
        <w:tab/>
      </w:r>
      <w:r w:rsidR="00FE7AB3" w:rsidRPr="00AD27D9">
        <w:rPr>
          <w:rFonts w:ascii="Segoe UI" w:hAnsi="Segoe UI" w:cs="Segoe UI"/>
          <w:shd w:val="clear" w:color="auto" w:fill="FEFEFE"/>
        </w:rPr>
        <w:tab/>
      </w:r>
      <w:r w:rsidR="00FE7AB3" w:rsidRPr="00AD27D9">
        <w:rPr>
          <w:rFonts w:ascii="Segoe UI" w:hAnsi="Segoe UI" w:cs="Segoe UI"/>
          <w:shd w:val="clear" w:color="auto" w:fill="FEFEFE"/>
        </w:rPr>
        <w:tab/>
      </w:r>
      <w:r w:rsidR="00FE7AB3" w:rsidRPr="00AD27D9">
        <w:rPr>
          <w:rFonts w:ascii="Segoe UI" w:hAnsi="Segoe UI" w:cs="Segoe UI"/>
          <w:shd w:val="clear" w:color="auto" w:fill="FEFEFE"/>
        </w:rPr>
        <w:tab/>
      </w:r>
      <w:r w:rsidR="00FE7AB3" w:rsidRPr="00AD27D9">
        <w:rPr>
          <w:rFonts w:ascii="Segoe UI" w:hAnsi="Segoe UI" w:cs="Segoe UI"/>
          <w:shd w:val="clear" w:color="auto" w:fill="FEFEFE"/>
        </w:rPr>
        <w:tab/>
      </w:r>
      <w:r w:rsidR="00FE7AB3" w:rsidRPr="00AD27D9">
        <w:rPr>
          <w:rFonts w:ascii="Segoe UI" w:hAnsi="Segoe UI" w:cs="Segoe UI"/>
          <w:shd w:val="clear" w:color="auto" w:fill="FEFEFE"/>
        </w:rPr>
        <w:tab/>
      </w:r>
      <w:r w:rsidR="00FE7AB3" w:rsidRPr="00AD27D9">
        <w:rPr>
          <w:rFonts w:ascii="Segoe UI" w:hAnsi="Segoe UI" w:cs="Segoe UI"/>
          <w:shd w:val="clear" w:color="auto" w:fill="FEFEFE"/>
        </w:rPr>
        <w:tab/>
      </w:r>
      <w:r w:rsidR="00FE7AB3" w:rsidRPr="00AD27D9">
        <w:rPr>
          <w:rFonts w:ascii="Segoe UI" w:hAnsi="Segoe UI" w:cs="Segoe UI"/>
          <w:shd w:val="clear" w:color="auto" w:fill="FEFEFE"/>
        </w:rPr>
        <w:tab/>
      </w:r>
      <w:r w:rsidRPr="00AD27D9">
        <w:rPr>
          <w:rFonts w:ascii="Segoe UI" w:hAnsi="Segoe UI" w:cs="Segoe UI"/>
          <w:shd w:val="clear" w:color="auto" w:fill="FEFEFE"/>
        </w:rPr>
        <w:t>Veveří, 60200 Brno</w:t>
      </w:r>
    </w:p>
    <w:p w14:paraId="05366550" w14:textId="77777777" w:rsidR="00060BF5" w:rsidRPr="00AD27D9" w:rsidRDefault="00060BF5" w:rsidP="00060BF5">
      <w:pPr>
        <w:jc w:val="both"/>
        <w:rPr>
          <w:rFonts w:ascii="Segoe UI" w:hAnsi="Segoe UI" w:cs="Segoe UI"/>
          <w:shd w:val="clear" w:color="auto" w:fill="FEFEFE"/>
        </w:rPr>
      </w:pPr>
      <w:r w:rsidRPr="00AD27D9">
        <w:rPr>
          <w:rFonts w:ascii="Arial" w:hAnsi="Arial" w:cs="Arial"/>
          <w:szCs w:val="18"/>
        </w:rPr>
        <w:t>3388</w:t>
      </w:r>
      <w:r w:rsidRPr="00AD27D9">
        <w:rPr>
          <w:rFonts w:ascii="Arial" w:hAnsi="Arial" w:cs="Arial"/>
          <w:szCs w:val="18"/>
        </w:rPr>
        <w:tab/>
      </w:r>
      <w:r w:rsidRPr="00AD27D9">
        <w:rPr>
          <w:rFonts w:ascii="Arial" w:hAnsi="Arial" w:cs="Arial"/>
          <w:szCs w:val="18"/>
        </w:rPr>
        <w:tab/>
      </w:r>
      <w:r w:rsidRPr="00AD27D9">
        <w:rPr>
          <w:rFonts w:ascii="Arial" w:hAnsi="Arial" w:cs="Arial"/>
          <w:szCs w:val="18"/>
        </w:rPr>
        <w:tab/>
      </w:r>
      <w:r w:rsidRPr="00AD27D9">
        <w:rPr>
          <w:rFonts w:ascii="Arial" w:hAnsi="Arial" w:cs="Arial"/>
          <w:szCs w:val="18"/>
        </w:rPr>
        <w:tab/>
        <w:t>vodní plocha</w:t>
      </w:r>
      <w:r w:rsidRPr="00AD27D9">
        <w:rPr>
          <w:rFonts w:ascii="Arial" w:hAnsi="Arial" w:cs="Arial"/>
          <w:szCs w:val="18"/>
        </w:rPr>
        <w:tab/>
      </w:r>
      <w:r w:rsidRPr="00AD27D9">
        <w:rPr>
          <w:rFonts w:ascii="Arial" w:hAnsi="Arial" w:cs="Arial"/>
          <w:szCs w:val="18"/>
        </w:rPr>
        <w:tab/>
      </w:r>
      <w:r w:rsidRPr="00AD27D9">
        <w:rPr>
          <w:rFonts w:ascii="Arial" w:hAnsi="Arial" w:cs="Arial"/>
          <w:szCs w:val="18"/>
        </w:rPr>
        <w:tab/>
      </w:r>
      <w:r w:rsidRPr="00AD27D9">
        <w:rPr>
          <w:rFonts w:ascii="Segoe UI" w:hAnsi="Segoe UI" w:cs="Segoe UI"/>
          <w:shd w:val="clear" w:color="auto" w:fill="FEFEFE"/>
        </w:rPr>
        <w:t xml:space="preserve">Martincová Lucie, č. p. 178, </w:t>
      </w:r>
    </w:p>
    <w:p w14:paraId="12D959D3" w14:textId="77777777" w:rsidR="00FE7AB3" w:rsidRPr="00AD27D9" w:rsidRDefault="00060BF5" w:rsidP="00060BF5">
      <w:pPr>
        <w:jc w:val="both"/>
        <w:rPr>
          <w:rFonts w:ascii="Segoe UI" w:hAnsi="Segoe UI" w:cs="Segoe UI"/>
          <w:shd w:val="clear" w:color="auto" w:fill="FEFEFE"/>
        </w:rPr>
      </w:pP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t>76326 Pozlovice</w:t>
      </w:r>
    </w:p>
    <w:p w14:paraId="3757AA20" w14:textId="77777777" w:rsidR="00060BF5" w:rsidRPr="00AD27D9" w:rsidRDefault="00060BF5" w:rsidP="00060BF5">
      <w:pPr>
        <w:jc w:val="both"/>
        <w:rPr>
          <w:rFonts w:ascii="Segoe UI" w:hAnsi="Segoe UI" w:cs="Segoe UI"/>
          <w:shd w:val="clear" w:color="auto" w:fill="FEFEFE"/>
        </w:rPr>
      </w:pP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t>Martinec Jiří, č. p. 178, 76326 Pozlovice</w:t>
      </w:r>
    </w:p>
    <w:p w14:paraId="3926697D" w14:textId="77777777" w:rsidR="00060BF5" w:rsidRPr="00AD27D9" w:rsidRDefault="00060BF5" w:rsidP="00060BF5">
      <w:pPr>
        <w:jc w:val="both"/>
        <w:rPr>
          <w:rFonts w:ascii="Segoe UI" w:hAnsi="Segoe UI" w:cs="Segoe UI"/>
          <w:shd w:val="clear" w:color="auto" w:fill="FEFEFE"/>
        </w:rPr>
      </w:pPr>
      <w:r w:rsidRPr="00AD27D9">
        <w:rPr>
          <w:rFonts w:ascii="Arial" w:hAnsi="Arial" w:cs="Arial"/>
          <w:szCs w:val="18"/>
        </w:rPr>
        <w:t>3389</w:t>
      </w:r>
      <w:r w:rsidRPr="00AD27D9">
        <w:rPr>
          <w:rFonts w:ascii="Arial" w:hAnsi="Arial" w:cs="Arial"/>
          <w:szCs w:val="18"/>
        </w:rPr>
        <w:tab/>
      </w:r>
      <w:r w:rsidRPr="00AD27D9">
        <w:rPr>
          <w:rFonts w:ascii="Arial" w:hAnsi="Arial" w:cs="Arial"/>
          <w:szCs w:val="18"/>
        </w:rPr>
        <w:tab/>
      </w:r>
      <w:r w:rsidRPr="00AD27D9">
        <w:rPr>
          <w:rFonts w:ascii="Arial" w:hAnsi="Arial" w:cs="Arial"/>
          <w:szCs w:val="18"/>
        </w:rPr>
        <w:tab/>
      </w:r>
      <w:r w:rsidRPr="00AD27D9">
        <w:rPr>
          <w:rFonts w:ascii="Arial" w:hAnsi="Arial" w:cs="Arial"/>
          <w:szCs w:val="18"/>
        </w:rPr>
        <w:tab/>
        <w:t>vodní plocha</w:t>
      </w:r>
      <w:r w:rsidRPr="00AD27D9">
        <w:rPr>
          <w:rFonts w:ascii="Arial" w:hAnsi="Arial" w:cs="Arial"/>
          <w:szCs w:val="18"/>
        </w:rPr>
        <w:tab/>
      </w:r>
      <w:r w:rsidRPr="00AD27D9">
        <w:rPr>
          <w:rFonts w:ascii="Arial" w:hAnsi="Arial" w:cs="Arial"/>
          <w:szCs w:val="18"/>
        </w:rPr>
        <w:tab/>
      </w:r>
      <w:r w:rsidRPr="00AD27D9">
        <w:rPr>
          <w:rFonts w:ascii="Arial" w:hAnsi="Arial" w:cs="Arial"/>
          <w:szCs w:val="18"/>
        </w:rPr>
        <w:tab/>
      </w:r>
      <w:proofErr w:type="spellStart"/>
      <w:r w:rsidRPr="00AD27D9">
        <w:rPr>
          <w:rFonts w:ascii="Segoe UI" w:hAnsi="Segoe UI" w:cs="Segoe UI"/>
          <w:shd w:val="clear" w:color="auto" w:fill="FEFEFE"/>
        </w:rPr>
        <w:t>Hovězák</w:t>
      </w:r>
      <w:proofErr w:type="spellEnd"/>
      <w:r w:rsidRPr="00AD27D9">
        <w:rPr>
          <w:rFonts w:ascii="Segoe UI" w:hAnsi="Segoe UI" w:cs="Segoe UI"/>
          <w:shd w:val="clear" w:color="auto" w:fill="FEFEFE"/>
        </w:rPr>
        <w:t xml:space="preserve"> Stanislav, č. p. 36, </w:t>
      </w:r>
    </w:p>
    <w:p w14:paraId="11A9AE6A" w14:textId="77777777" w:rsidR="00060BF5" w:rsidRPr="00AD27D9" w:rsidRDefault="00060BF5" w:rsidP="008B01E2">
      <w:pPr>
        <w:spacing w:line="360" w:lineRule="auto"/>
        <w:jc w:val="both"/>
        <w:rPr>
          <w:rFonts w:ascii="Segoe UI" w:hAnsi="Segoe UI" w:cs="Segoe UI"/>
          <w:shd w:val="clear" w:color="auto" w:fill="FEFEFE"/>
        </w:rPr>
      </w:pP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t>76323 Dolní Lhota</w:t>
      </w:r>
    </w:p>
    <w:p w14:paraId="3594CF5B" w14:textId="77777777" w:rsidR="00060BF5" w:rsidRPr="00AD27D9" w:rsidRDefault="00060BF5" w:rsidP="00060BF5">
      <w:pPr>
        <w:jc w:val="both"/>
        <w:rPr>
          <w:rFonts w:ascii="Segoe UI" w:hAnsi="Segoe UI" w:cs="Segoe UI"/>
          <w:shd w:val="clear" w:color="auto" w:fill="FEFEFE"/>
        </w:rPr>
      </w:pPr>
    </w:p>
    <w:p w14:paraId="28E3AE67" w14:textId="77777777" w:rsidR="001C07CB" w:rsidRPr="00AD27D9" w:rsidRDefault="001C07CB" w:rsidP="001C07CB">
      <w:pPr>
        <w:spacing w:line="360" w:lineRule="auto"/>
        <w:jc w:val="both"/>
        <w:rPr>
          <w:rFonts w:ascii="Arial" w:hAnsi="Arial"/>
          <w:b/>
          <w:bCs/>
          <w:sz w:val="24"/>
          <w:szCs w:val="24"/>
        </w:rPr>
      </w:pPr>
      <w:r w:rsidRPr="00AD27D9">
        <w:rPr>
          <w:rFonts w:ascii="Arial" w:hAnsi="Arial"/>
          <w:b/>
          <w:bCs/>
          <w:sz w:val="24"/>
          <w:szCs w:val="24"/>
        </w:rPr>
        <w:t>m.</w:t>
      </w:r>
      <w:r w:rsidR="00F0398D" w:rsidRPr="00AD27D9">
        <w:rPr>
          <w:rFonts w:ascii="Arial" w:hAnsi="Arial"/>
          <w:b/>
          <w:bCs/>
          <w:sz w:val="24"/>
          <w:szCs w:val="24"/>
        </w:rPr>
        <w:t>2</w:t>
      </w:r>
      <w:r w:rsidRPr="00AD27D9">
        <w:rPr>
          <w:rFonts w:ascii="Arial" w:hAnsi="Arial"/>
          <w:b/>
          <w:bCs/>
          <w:sz w:val="24"/>
          <w:szCs w:val="24"/>
        </w:rPr>
        <w:t xml:space="preserve">) </w:t>
      </w:r>
      <w:proofErr w:type="gramStart"/>
      <w:r w:rsidRPr="00AD27D9">
        <w:rPr>
          <w:rFonts w:ascii="Arial" w:hAnsi="Arial"/>
          <w:b/>
          <w:bCs/>
          <w:sz w:val="24"/>
          <w:szCs w:val="24"/>
        </w:rPr>
        <w:t>Pozemky - přístup</w:t>
      </w:r>
      <w:proofErr w:type="gramEnd"/>
      <w:r w:rsidRPr="00AD27D9">
        <w:rPr>
          <w:rFonts w:ascii="Arial" w:hAnsi="Arial"/>
          <w:b/>
          <w:bCs/>
          <w:sz w:val="24"/>
          <w:szCs w:val="24"/>
        </w:rPr>
        <w:t xml:space="preserve"> </w:t>
      </w:r>
      <w:r w:rsidR="00750806" w:rsidRPr="00AD27D9">
        <w:rPr>
          <w:rFonts w:ascii="Arial" w:hAnsi="Arial"/>
          <w:b/>
          <w:bCs/>
          <w:sz w:val="24"/>
          <w:szCs w:val="24"/>
        </w:rPr>
        <w:t>k objektu limnigrafické stanice</w:t>
      </w:r>
      <w:r w:rsidRPr="00AD27D9">
        <w:rPr>
          <w:rFonts w:ascii="Arial" w:hAnsi="Arial"/>
          <w:b/>
          <w:bCs/>
          <w:sz w:val="24"/>
          <w:szCs w:val="24"/>
        </w:rPr>
        <w:t xml:space="preserve"> (</w:t>
      </w:r>
      <w:proofErr w:type="spellStart"/>
      <w:r w:rsidRPr="00AD27D9">
        <w:rPr>
          <w:rFonts w:ascii="Arial" w:hAnsi="Arial"/>
          <w:b/>
          <w:bCs/>
          <w:sz w:val="24"/>
          <w:szCs w:val="24"/>
        </w:rPr>
        <w:t>k.ú</w:t>
      </w:r>
      <w:proofErr w:type="spellEnd"/>
      <w:r w:rsidRPr="00AD27D9">
        <w:rPr>
          <w:rFonts w:ascii="Arial" w:hAnsi="Arial"/>
          <w:b/>
          <w:bCs/>
          <w:sz w:val="24"/>
          <w:szCs w:val="24"/>
        </w:rPr>
        <w:t xml:space="preserve">. </w:t>
      </w:r>
      <w:r w:rsidR="00E1187C" w:rsidRPr="00AD27D9">
        <w:rPr>
          <w:rFonts w:ascii="Arial" w:hAnsi="Arial"/>
          <w:b/>
          <w:bCs/>
          <w:sz w:val="24"/>
          <w:szCs w:val="24"/>
        </w:rPr>
        <w:t>Dolní Lhota</w:t>
      </w:r>
      <w:r w:rsidRPr="00AD27D9">
        <w:rPr>
          <w:rFonts w:ascii="Arial" w:hAnsi="Arial"/>
          <w:b/>
          <w:bCs/>
          <w:sz w:val="24"/>
          <w:szCs w:val="24"/>
        </w:rPr>
        <w:t>)</w:t>
      </w:r>
    </w:p>
    <w:p w14:paraId="41A65ED0" w14:textId="77777777" w:rsidR="001C07CB" w:rsidRPr="00AD27D9" w:rsidRDefault="001C07CB" w:rsidP="001C07CB">
      <w:pPr>
        <w:spacing w:line="360" w:lineRule="auto"/>
        <w:jc w:val="both"/>
        <w:rPr>
          <w:rFonts w:ascii="Arial" w:hAnsi="Arial"/>
          <w:bCs/>
          <w:sz w:val="24"/>
          <w:szCs w:val="24"/>
        </w:rPr>
      </w:pPr>
      <w:r w:rsidRPr="00AD27D9">
        <w:rPr>
          <w:rFonts w:ascii="Arial" w:hAnsi="Arial"/>
          <w:bCs/>
          <w:sz w:val="24"/>
          <w:szCs w:val="24"/>
        </w:rPr>
        <w:t>V seznamu jsou uvedeny pozemky nebo jejich části, na kterých jsou zřízeny nezpevněné polní cesty (</w:t>
      </w:r>
      <w:r w:rsidR="00F0398D" w:rsidRPr="00AD27D9">
        <w:rPr>
          <w:rFonts w:ascii="Arial" w:hAnsi="Arial" w:cs="Arial"/>
          <w:bCs/>
          <w:sz w:val="24"/>
          <w:szCs w:val="26"/>
        </w:rPr>
        <w:t>kryt štěrkodrť, travní porost</w:t>
      </w:r>
      <w:r w:rsidR="00F0398D" w:rsidRPr="00AD27D9">
        <w:rPr>
          <w:rFonts w:ascii="Arial" w:hAnsi="Arial"/>
          <w:bCs/>
          <w:sz w:val="24"/>
          <w:szCs w:val="24"/>
        </w:rPr>
        <w:t xml:space="preserve">). </w:t>
      </w:r>
      <w:r w:rsidRPr="00AD27D9">
        <w:rPr>
          <w:rFonts w:ascii="Arial" w:hAnsi="Arial"/>
          <w:bCs/>
          <w:sz w:val="24"/>
          <w:szCs w:val="24"/>
        </w:rPr>
        <w:t xml:space="preserve">Dále jsou v seznamu uvedeny pozemky umožňující přístup ke korytu v rámci </w:t>
      </w:r>
      <w:proofErr w:type="gramStart"/>
      <w:r w:rsidRPr="00AD27D9">
        <w:rPr>
          <w:rFonts w:ascii="Arial" w:hAnsi="Arial"/>
          <w:bCs/>
          <w:sz w:val="24"/>
          <w:szCs w:val="24"/>
        </w:rPr>
        <w:t>6m</w:t>
      </w:r>
      <w:proofErr w:type="gramEnd"/>
      <w:r w:rsidRPr="00AD27D9">
        <w:rPr>
          <w:rFonts w:ascii="Arial" w:hAnsi="Arial"/>
          <w:bCs/>
          <w:sz w:val="24"/>
          <w:szCs w:val="24"/>
        </w:rPr>
        <w:t xml:space="preserve"> manipulačního pruhu</w:t>
      </w:r>
      <w:r w:rsidR="00F0398D" w:rsidRPr="00AD27D9">
        <w:rPr>
          <w:rFonts w:ascii="Arial" w:hAnsi="Arial"/>
          <w:bCs/>
          <w:sz w:val="24"/>
          <w:szCs w:val="24"/>
        </w:rPr>
        <w:t xml:space="preserve"> (kryt travní porost)</w:t>
      </w:r>
      <w:r w:rsidRPr="00AD27D9">
        <w:rPr>
          <w:rFonts w:ascii="Arial" w:hAnsi="Arial"/>
          <w:bCs/>
          <w:sz w:val="24"/>
          <w:szCs w:val="24"/>
        </w:rPr>
        <w:t xml:space="preserve">. </w:t>
      </w:r>
    </w:p>
    <w:p w14:paraId="269030A6" w14:textId="77777777" w:rsidR="003C6422" w:rsidRPr="00AD27D9" w:rsidRDefault="003C6422" w:rsidP="003C6422">
      <w:pPr>
        <w:spacing w:line="360" w:lineRule="auto"/>
        <w:rPr>
          <w:rFonts w:ascii="Arial" w:hAnsi="Arial"/>
          <w:sz w:val="24"/>
          <w:u w:val="single"/>
        </w:rPr>
      </w:pPr>
      <w:r w:rsidRPr="00AD27D9">
        <w:rPr>
          <w:rFonts w:ascii="Arial" w:hAnsi="Arial"/>
          <w:sz w:val="24"/>
          <w:u w:val="single"/>
        </w:rPr>
        <w:t>Číslo pozemku</w:t>
      </w:r>
      <w:r w:rsidRPr="00AD27D9">
        <w:rPr>
          <w:rFonts w:ascii="Arial" w:hAnsi="Arial"/>
          <w:sz w:val="24"/>
          <w:u w:val="single"/>
        </w:rPr>
        <w:tab/>
      </w:r>
      <w:r w:rsidRPr="00AD27D9">
        <w:rPr>
          <w:rFonts w:ascii="Arial" w:hAnsi="Arial"/>
          <w:sz w:val="24"/>
          <w:u w:val="single"/>
        </w:rPr>
        <w:tab/>
        <w:t>Druh pozemku</w:t>
      </w:r>
      <w:r w:rsidRPr="00AD27D9">
        <w:rPr>
          <w:rFonts w:ascii="Arial" w:hAnsi="Arial"/>
          <w:sz w:val="24"/>
          <w:u w:val="single"/>
        </w:rPr>
        <w:tab/>
      </w:r>
      <w:r w:rsidRPr="00AD27D9">
        <w:rPr>
          <w:rFonts w:ascii="Arial" w:hAnsi="Arial"/>
          <w:sz w:val="24"/>
          <w:u w:val="single"/>
        </w:rPr>
        <w:tab/>
        <w:t>Vlastník, jméno, adresa</w:t>
      </w:r>
    </w:p>
    <w:p w14:paraId="04A7170A" w14:textId="77777777" w:rsidR="00E1187C" w:rsidRPr="00AD27D9" w:rsidRDefault="00E1187C" w:rsidP="00750806">
      <w:pPr>
        <w:ind w:left="2835" w:hanging="2835"/>
        <w:jc w:val="both"/>
        <w:rPr>
          <w:rFonts w:ascii="Segoe UI" w:hAnsi="Segoe UI" w:cs="Segoe UI"/>
          <w:shd w:val="clear" w:color="auto" w:fill="FEFEFE"/>
        </w:rPr>
      </w:pPr>
      <w:r w:rsidRPr="00AD27D9">
        <w:rPr>
          <w:rFonts w:ascii="Arial" w:hAnsi="Arial" w:cs="Arial"/>
          <w:szCs w:val="18"/>
        </w:rPr>
        <w:t>1561/13</w:t>
      </w:r>
      <w:r w:rsidR="003C6422" w:rsidRPr="00AD27D9">
        <w:rPr>
          <w:rFonts w:ascii="Arial" w:hAnsi="Arial" w:cs="Arial"/>
          <w:szCs w:val="18"/>
        </w:rPr>
        <w:tab/>
      </w:r>
      <w:r w:rsidR="00750806" w:rsidRPr="00AD27D9">
        <w:rPr>
          <w:rFonts w:ascii="Arial" w:hAnsi="Arial" w:cs="Arial"/>
          <w:szCs w:val="18"/>
        </w:rPr>
        <w:t>ostatní plocha</w:t>
      </w:r>
      <w:r w:rsidR="00750806" w:rsidRPr="00AD27D9">
        <w:rPr>
          <w:rFonts w:ascii="Arial" w:hAnsi="Arial" w:cs="Arial"/>
          <w:szCs w:val="18"/>
        </w:rPr>
        <w:tab/>
      </w:r>
      <w:r w:rsidR="003C6422" w:rsidRPr="00AD27D9">
        <w:rPr>
          <w:rFonts w:ascii="Arial" w:hAnsi="Arial" w:cs="Arial"/>
          <w:szCs w:val="18"/>
        </w:rPr>
        <w:tab/>
      </w:r>
      <w:r w:rsidR="003C6422" w:rsidRPr="00AD27D9">
        <w:rPr>
          <w:rFonts w:ascii="Arial" w:hAnsi="Arial" w:cs="Arial"/>
          <w:szCs w:val="18"/>
        </w:rPr>
        <w:tab/>
      </w:r>
      <w:r w:rsidRPr="00AD27D9">
        <w:rPr>
          <w:rFonts w:ascii="Segoe UI" w:hAnsi="Segoe UI" w:cs="Segoe UI"/>
          <w:shd w:val="clear" w:color="auto" w:fill="FEFEFE"/>
        </w:rPr>
        <w:t>Česká republika</w:t>
      </w:r>
    </w:p>
    <w:p w14:paraId="192BA018" w14:textId="77777777" w:rsidR="00E1187C" w:rsidRPr="00AD27D9" w:rsidRDefault="00E1187C" w:rsidP="00750806">
      <w:pPr>
        <w:ind w:left="2835" w:hanging="2835"/>
        <w:jc w:val="both"/>
        <w:rPr>
          <w:rFonts w:ascii="Segoe UI" w:hAnsi="Segoe UI" w:cs="Segoe UI"/>
          <w:shd w:val="clear" w:color="auto" w:fill="FEFEFE"/>
        </w:rPr>
      </w:pPr>
      <w:r w:rsidRPr="00AD27D9">
        <w:rPr>
          <w:rFonts w:ascii="Segoe UI" w:hAnsi="Segoe UI" w:cs="Segoe UI"/>
          <w:shd w:val="clear" w:color="auto" w:fill="FEFEFE"/>
        </w:rPr>
        <w:lastRenderedPageBreak/>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t xml:space="preserve">Lesy České republiky, </w:t>
      </w:r>
      <w:proofErr w:type="spellStart"/>
      <w:r w:rsidRPr="00AD27D9">
        <w:rPr>
          <w:rFonts w:ascii="Segoe UI" w:hAnsi="Segoe UI" w:cs="Segoe UI"/>
          <w:shd w:val="clear" w:color="auto" w:fill="FEFEFE"/>
        </w:rPr>
        <w:t>s.p</w:t>
      </w:r>
      <w:proofErr w:type="spellEnd"/>
      <w:r w:rsidRPr="00AD27D9">
        <w:rPr>
          <w:rFonts w:ascii="Segoe UI" w:hAnsi="Segoe UI" w:cs="Segoe UI"/>
          <w:shd w:val="clear" w:color="auto" w:fill="FEFEFE"/>
        </w:rPr>
        <w:t xml:space="preserve">., </w:t>
      </w:r>
    </w:p>
    <w:p w14:paraId="39A97ACE" w14:textId="77777777" w:rsidR="00E1187C" w:rsidRPr="00AD27D9" w:rsidRDefault="00E1187C" w:rsidP="00750806">
      <w:pPr>
        <w:ind w:left="2835" w:hanging="2835"/>
        <w:jc w:val="both"/>
        <w:rPr>
          <w:rFonts w:ascii="Segoe UI" w:hAnsi="Segoe UI" w:cs="Segoe UI"/>
          <w:shd w:val="clear" w:color="auto" w:fill="FEFEFE"/>
        </w:rPr>
      </w:pP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t xml:space="preserve">Přemyslova 1106/19, </w:t>
      </w:r>
    </w:p>
    <w:p w14:paraId="35D9129E" w14:textId="77777777" w:rsidR="00E1187C" w:rsidRPr="00AD27D9" w:rsidRDefault="00E1187C" w:rsidP="00750806">
      <w:pPr>
        <w:ind w:left="2835" w:hanging="2835"/>
        <w:jc w:val="both"/>
        <w:rPr>
          <w:rFonts w:ascii="Segoe UI" w:hAnsi="Segoe UI" w:cs="Segoe UI"/>
          <w:shd w:val="clear" w:color="auto" w:fill="FEFEFE"/>
        </w:rPr>
      </w:pP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t xml:space="preserve">Nový Hradec Králové, </w:t>
      </w:r>
    </w:p>
    <w:p w14:paraId="63AC12CF" w14:textId="77777777" w:rsidR="002A60F7" w:rsidRPr="00AD27D9" w:rsidRDefault="00E1187C" w:rsidP="00750806">
      <w:pPr>
        <w:ind w:left="2835" w:hanging="2835"/>
        <w:jc w:val="both"/>
        <w:rPr>
          <w:rFonts w:ascii="Segoe UI" w:hAnsi="Segoe UI" w:cs="Segoe UI"/>
          <w:shd w:val="clear" w:color="auto" w:fill="FEFEFE"/>
        </w:rPr>
      </w:pP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t>50008 Hradec Králové</w:t>
      </w:r>
    </w:p>
    <w:p w14:paraId="5B5A801D" w14:textId="77777777" w:rsidR="004356E5" w:rsidRPr="00AD27D9" w:rsidRDefault="004356E5" w:rsidP="004356E5">
      <w:pPr>
        <w:jc w:val="both"/>
        <w:rPr>
          <w:rFonts w:ascii="Segoe UI" w:hAnsi="Segoe UI" w:cs="Segoe UI"/>
          <w:shd w:val="clear" w:color="auto" w:fill="FEFEFE"/>
        </w:rPr>
      </w:pPr>
      <w:r w:rsidRPr="00AD27D9">
        <w:rPr>
          <w:rFonts w:ascii="Arial" w:hAnsi="Arial" w:cs="Arial"/>
          <w:szCs w:val="18"/>
        </w:rPr>
        <w:t>774/1</w:t>
      </w:r>
      <w:r w:rsidRPr="00AD27D9">
        <w:rPr>
          <w:rFonts w:ascii="Arial" w:hAnsi="Arial" w:cs="Arial"/>
          <w:szCs w:val="18"/>
        </w:rPr>
        <w:tab/>
      </w:r>
      <w:r w:rsidR="00C341BA" w:rsidRPr="00AD27D9">
        <w:rPr>
          <w:rFonts w:ascii="Arial" w:hAnsi="Arial" w:cs="Arial"/>
          <w:szCs w:val="18"/>
        </w:rPr>
        <w:tab/>
      </w:r>
      <w:r w:rsidR="00C341BA" w:rsidRPr="00AD27D9">
        <w:rPr>
          <w:rFonts w:ascii="Arial" w:hAnsi="Arial" w:cs="Arial"/>
          <w:szCs w:val="18"/>
        </w:rPr>
        <w:tab/>
      </w:r>
      <w:r w:rsidR="00C341BA" w:rsidRPr="00AD27D9">
        <w:rPr>
          <w:rFonts w:ascii="Arial" w:hAnsi="Arial" w:cs="Arial"/>
          <w:szCs w:val="18"/>
        </w:rPr>
        <w:tab/>
      </w:r>
      <w:r w:rsidRPr="00AD27D9">
        <w:rPr>
          <w:rFonts w:ascii="Arial" w:hAnsi="Arial" w:cs="Arial"/>
          <w:szCs w:val="18"/>
        </w:rPr>
        <w:t>orná půda</w:t>
      </w:r>
      <w:r w:rsidRPr="00AD27D9">
        <w:rPr>
          <w:rFonts w:ascii="Arial" w:hAnsi="Arial" w:cs="Arial"/>
          <w:szCs w:val="18"/>
        </w:rPr>
        <w:tab/>
      </w:r>
      <w:r w:rsidRPr="00AD27D9">
        <w:rPr>
          <w:rFonts w:ascii="Arial" w:hAnsi="Arial" w:cs="Arial"/>
          <w:szCs w:val="18"/>
        </w:rPr>
        <w:tab/>
      </w:r>
      <w:r w:rsidRPr="00AD27D9">
        <w:rPr>
          <w:rFonts w:ascii="Arial" w:hAnsi="Arial" w:cs="Arial"/>
          <w:szCs w:val="18"/>
        </w:rPr>
        <w:tab/>
      </w:r>
      <w:r w:rsidRPr="00AD27D9">
        <w:rPr>
          <w:rFonts w:ascii="Segoe UI" w:hAnsi="Segoe UI" w:cs="Segoe UI"/>
          <w:shd w:val="clear" w:color="auto" w:fill="FEFEFE"/>
        </w:rPr>
        <w:t xml:space="preserve">Kužela Karel, č. p. 135, </w:t>
      </w:r>
    </w:p>
    <w:p w14:paraId="39F1CE79" w14:textId="77777777" w:rsidR="004356E5" w:rsidRPr="00AD27D9" w:rsidRDefault="004356E5" w:rsidP="004356E5">
      <w:pPr>
        <w:jc w:val="both"/>
        <w:rPr>
          <w:rFonts w:ascii="Segoe UI" w:hAnsi="Segoe UI" w:cs="Segoe UI"/>
          <w:shd w:val="clear" w:color="auto" w:fill="FEFEFE"/>
        </w:rPr>
      </w:pP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t>76323 Dolní Lhota</w:t>
      </w:r>
    </w:p>
    <w:p w14:paraId="0C8ACE0E" w14:textId="77777777" w:rsidR="004356E5" w:rsidRPr="00AD27D9" w:rsidRDefault="004356E5" w:rsidP="004356E5">
      <w:pPr>
        <w:jc w:val="both"/>
        <w:rPr>
          <w:rFonts w:ascii="Segoe UI" w:hAnsi="Segoe UI" w:cs="Segoe UI"/>
          <w:shd w:val="clear" w:color="auto" w:fill="FEFEFE"/>
        </w:rPr>
      </w:pP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t xml:space="preserve">SJM Kužela Karel a Kuželová Ludmila, </w:t>
      </w:r>
    </w:p>
    <w:p w14:paraId="440F973F" w14:textId="77777777" w:rsidR="004356E5" w:rsidRPr="00AD27D9" w:rsidRDefault="004356E5" w:rsidP="004356E5">
      <w:pPr>
        <w:ind w:left="2835" w:hanging="2835"/>
        <w:jc w:val="both"/>
        <w:rPr>
          <w:rFonts w:ascii="Segoe UI" w:hAnsi="Segoe UI" w:cs="Segoe UI"/>
          <w:shd w:val="clear" w:color="auto" w:fill="FEFEFE"/>
        </w:rPr>
      </w:pP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t>č. p. 135, 76323 Dolní Lhota</w:t>
      </w:r>
    </w:p>
    <w:p w14:paraId="252A3384" w14:textId="77777777" w:rsidR="00C341BA" w:rsidRPr="00AD27D9" w:rsidRDefault="00C341BA" w:rsidP="00C341BA">
      <w:pPr>
        <w:jc w:val="both"/>
        <w:rPr>
          <w:rFonts w:ascii="Segoe UI" w:hAnsi="Segoe UI" w:cs="Segoe UI"/>
          <w:shd w:val="clear" w:color="auto" w:fill="FEFEFE"/>
        </w:rPr>
      </w:pPr>
      <w:r w:rsidRPr="00AD27D9">
        <w:rPr>
          <w:rFonts w:ascii="Arial" w:hAnsi="Arial" w:cs="Arial"/>
          <w:szCs w:val="18"/>
        </w:rPr>
        <w:t>774/2</w:t>
      </w:r>
      <w:r w:rsidRPr="00AD27D9">
        <w:rPr>
          <w:rFonts w:ascii="Arial" w:hAnsi="Arial" w:cs="Arial"/>
          <w:szCs w:val="18"/>
        </w:rPr>
        <w:tab/>
      </w:r>
      <w:r w:rsidRPr="00AD27D9">
        <w:rPr>
          <w:rFonts w:ascii="Arial" w:hAnsi="Arial" w:cs="Arial"/>
          <w:szCs w:val="18"/>
        </w:rPr>
        <w:tab/>
      </w:r>
      <w:r w:rsidRPr="00AD27D9">
        <w:rPr>
          <w:rFonts w:ascii="Arial" w:hAnsi="Arial" w:cs="Arial"/>
          <w:szCs w:val="18"/>
        </w:rPr>
        <w:tab/>
      </w:r>
      <w:r w:rsidRPr="00AD27D9">
        <w:rPr>
          <w:rFonts w:ascii="Arial" w:hAnsi="Arial" w:cs="Arial"/>
          <w:szCs w:val="18"/>
        </w:rPr>
        <w:tab/>
        <w:t>orná půda</w:t>
      </w:r>
      <w:r w:rsidRPr="00AD27D9">
        <w:rPr>
          <w:rFonts w:ascii="Arial" w:hAnsi="Arial" w:cs="Arial"/>
          <w:szCs w:val="18"/>
        </w:rPr>
        <w:tab/>
      </w:r>
      <w:r w:rsidRPr="00AD27D9">
        <w:rPr>
          <w:rFonts w:ascii="Arial" w:hAnsi="Arial" w:cs="Arial"/>
          <w:szCs w:val="18"/>
        </w:rPr>
        <w:tab/>
      </w:r>
      <w:r w:rsidRPr="00AD27D9">
        <w:rPr>
          <w:rFonts w:ascii="Arial" w:hAnsi="Arial" w:cs="Arial"/>
          <w:szCs w:val="18"/>
        </w:rPr>
        <w:tab/>
      </w:r>
      <w:r w:rsidRPr="00AD27D9">
        <w:rPr>
          <w:rFonts w:ascii="Segoe UI" w:hAnsi="Segoe UI" w:cs="Segoe UI"/>
          <w:shd w:val="clear" w:color="auto" w:fill="FEFEFE"/>
        </w:rPr>
        <w:t xml:space="preserve">Martinec Vlastimil, č. p. 178, </w:t>
      </w:r>
    </w:p>
    <w:p w14:paraId="5F070A72" w14:textId="77777777" w:rsidR="00C341BA" w:rsidRPr="00AD27D9" w:rsidRDefault="00C341BA" w:rsidP="00C341BA">
      <w:pPr>
        <w:jc w:val="both"/>
        <w:rPr>
          <w:rFonts w:ascii="Segoe UI" w:hAnsi="Segoe UI" w:cs="Segoe UI"/>
          <w:shd w:val="clear" w:color="auto" w:fill="FEFEFE"/>
        </w:rPr>
      </w:pP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t>76326 Pozlovice</w:t>
      </w:r>
    </w:p>
    <w:p w14:paraId="2C2899CC" w14:textId="77777777" w:rsidR="00944F28" w:rsidRPr="00AD27D9" w:rsidRDefault="00944F28" w:rsidP="00944F28">
      <w:pPr>
        <w:jc w:val="both"/>
        <w:rPr>
          <w:rFonts w:ascii="Segoe UI" w:hAnsi="Segoe UI" w:cs="Segoe UI"/>
          <w:shd w:val="clear" w:color="auto" w:fill="FEFEFE"/>
        </w:rPr>
      </w:pPr>
      <w:r w:rsidRPr="00AD27D9">
        <w:rPr>
          <w:rFonts w:ascii="Arial" w:hAnsi="Arial" w:cs="Arial"/>
          <w:szCs w:val="18"/>
        </w:rPr>
        <w:t>773</w:t>
      </w:r>
      <w:r w:rsidRPr="00AD27D9">
        <w:rPr>
          <w:rFonts w:ascii="Arial" w:hAnsi="Arial" w:cs="Arial"/>
          <w:szCs w:val="18"/>
        </w:rPr>
        <w:tab/>
      </w:r>
      <w:r w:rsidRPr="00AD27D9">
        <w:rPr>
          <w:rFonts w:ascii="Arial" w:hAnsi="Arial" w:cs="Arial"/>
          <w:szCs w:val="18"/>
        </w:rPr>
        <w:tab/>
      </w:r>
      <w:r w:rsidRPr="00AD27D9">
        <w:rPr>
          <w:rFonts w:ascii="Arial" w:hAnsi="Arial" w:cs="Arial"/>
          <w:szCs w:val="18"/>
        </w:rPr>
        <w:tab/>
      </w:r>
      <w:r w:rsidRPr="00AD27D9">
        <w:rPr>
          <w:rFonts w:ascii="Arial" w:hAnsi="Arial" w:cs="Arial"/>
          <w:szCs w:val="18"/>
        </w:rPr>
        <w:tab/>
        <w:t>orná půda</w:t>
      </w:r>
      <w:r w:rsidRPr="00AD27D9">
        <w:rPr>
          <w:rFonts w:ascii="Arial" w:hAnsi="Arial" w:cs="Arial"/>
          <w:szCs w:val="18"/>
        </w:rPr>
        <w:tab/>
      </w:r>
      <w:r w:rsidRPr="00AD27D9">
        <w:rPr>
          <w:rFonts w:ascii="Arial" w:hAnsi="Arial" w:cs="Arial"/>
          <w:szCs w:val="18"/>
        </w:rPr>
        <w:tab/>
      </w:r>
      <w:r w:rsidRPr="00AD27D9">
        <w:rPr>
          <w:rFonts w:ascii="Arial" w:hAnsi="Arial" w:cs="Arial"/>
          <w:szCs w:val="18"/>
        </w:rPr>
        <w:tab/>
      </w:r>
      <w:r w:rsidRPr="00AD27D9">
        <w:rPr>
          <w:rFonts w:ascii="Segoe UI" w:hAnsi="Segoe UI" w:cs="Segoe UI"/>
          <w:shd w:val="clear" w:color="auto" w:fill="FEFEFE"/>
        </w:rPr>
        <w:t xml:space="preserve">Kužela Karel, č. p. 135, </w:t>
      </w:r>
    </w:p>
    <w:p w14:paraId="2CA0ED8B" w14:textId="77777777" w:rsidR="00944F28" w:rsidRPr="00AD27D9" w:rsidRDefault="00944F28" w:rsidP="00944F28">
      <w:pPr>
        <w:jc w:val="both"/>
        <w:rPr>
          <w:rFonts w:ascii="Segoe UI" w:hAnsi="Segoe UI" w:cs="Segoe UI"/>
          <w:shd w:val="clear" w:color="auto" w:fill="FEFEFE"/>
        </w:rPr>
      </w:pP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t>76323 Dolní Lhota</w:t>
      </w:r>
    </w:p>
    <w:p w14:paraId="34C5BD72" w14:textId="77777777" w:rsidR="00944F28" w:rsidRPr="00AD27D9" w:rsidRDefault="00944F28" w:rsidP="00944F28">
      <w:pPr>
        <w:jc w:val="both"/>
        <w:rPr>
          <w:rFonts w:ascii="Segoe UI" w:hAnsi="Segoe UI" w:cs="Segoe UI"/>
          <w:shd w:val="clear" w:color="auto" w:fill="FEFEFE"/>
        </w:rPr>
      </w:pP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t xml:space="preserve">SJM Kužela Karel a Kuželová Ludmila, </w:t>
      </w:r>
    </w:p>
    <w:p w14:paraId="210190FD" w14:textId="77777777" w:rsidR="00944F28" w:rsidRPr="00AD27D9" w:rsidRDefault="00944F28" w:rsidP="00944F28">
      <w:pPr>
        <w:jc w:val="both"/>
        <w:rPr>
          <w:rFonts w:ascii="Segoe UI" w:hAnsi="Segoe UI" w:cs="Segoe UI"/>
          <w:shd w:val="clear" w:color="auto" w:fill="FEFEFE"/>
        </w:rPr>
      </w:pP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t>č. p. 135, 76323 Dolní Lhota</w:t>
      </w:r>
    </w:p>
    <w:p w14:paraId="5423F3D4" w14:textId="77777777" w:rsidR="001E24AD" w:rsidRPr="00AD27D9" w:rsidRDefault="001E24AD" w:rsidP="001E24AD">
      <w:pPr>
        <w:jc w:val="both"/>
        <w:rPr>
          <w:rFonts w:ascii="Segoe UI" w:hAnsi="Segoe UI" w:cs="Segoe UI"/>
          <w:shd w:val="clear" w:color="auto" w:fill="FEFEFE"/>
        </w:rPr>
      </w:pPr>
      <w:r w:rsidRPr="00AD27D9">
        <w:rPr>
          <w:rFonts w:ascii="Arial" w:hAnsi="Arial" w:cs="Arial"/>
          <w:szCs w:val="18"/>
        </w:rPr>
        <w:t>771</w:t>
      </w:r>
      <w:r w:rsidRPr="00AD27D9">
        <w:rPr>
          <w:rFonts w:ascii="Arial" w:hAnsi="Arial" w:cs="Arial"/>
          <w:szCs w:val="18"/>
        </w:rPr>
        <w:tab/>
      </w:r>
      <w:r w:rsidRPr="00AD27D9">
        <w:rPr>
          <w:rFonts w:ascii="Arial" w:hAnsi="Arial" w:cs="Arial"/>
          <w:szCs w:val="18"/>
        </w:rPr>
        <w:tab/>
      </w:r>
      <w:r w:rsidRPr="00AD27D9">
        <w:rPr>
          <w:rFonts w:ascii="Arial" w:hAnsi="Arial" w:cs="Arial"/>
          <w:szCs w:val="18"/>
        </w:rPr>
        <w:tab/>
      </w:r>
      <w:r w:rsidRPr="00AD27D9">
        <w:rPr>
          <w:rFonts w:ascii="Arial" w:hAnsi="Arial" w:cs="Arial"/>
          <w:szCs w:val="18"/>
        </w:rPr>
        <w:tab/>
        <w:t>orná půda</w:t>
      </w:r>
      <w:r w:rsidRPr="00AD27D9">
        <w:rPr>
          <w:rFonts w:ascii="Arial" w:hAnsi="Arial" w:cs="Arial"/>
          <w:szCs w:val="18"/>
        </w:rPr>
        <w:tab/>
      </w:r>
      <w:r w:rsidRPr="00AD27D9">
        <w:rPr>
          <w:rFonts w:ascii="Arial" w:hAnsi="Arial" w:cs="Arial"/>
          <w:szCs w:val="18"/>
        </w:rPr>
        <w:tab/>
      </w:r>
      <w:r w:rsidRPr="00AD27D9">
        <w:rPr>
          <w:rFonts w:ascii="Arial" w:hAnsi="Arial" w:cs="Arial"/>
          <w:szCs w:val="18"/>
        </w:rPr>
        <w:tab/>
      </w:r>
      <w:r w:rsidRPr="00AD27D9">
        <w:rPr>
          <w:rFonts w:ascii="Segoe UI" w:hAnsi="Segoe UI" w:cs="Segoe UI"/>
          <w:shd w:val="clear" w:color="auto" w:fill="FEFEFE"/>
        </w:rPr>
        <w:t xml:space="preserve">Zemědělské družstvo Olšava, č. p. 217, </w:t>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t>76323 Sehradice</w:t>
      </w:r>
    </w:p>
    <w:p w14:paraId="024DF585" w14:textId="77777777" w:rsidR="00FE192B" w:rsidRPr="00AD27D9" w:rsidRDefault="00FE192B" w:rsidP="00FE192B">
      <w:pPr>
        <w:jc w:val="both"/>
        <w:rPr>
          <w:rFonts w:ascii="Segoe UI" w:hAnsi="Segoe UI" w:cs="Segoe UI"/>
          <w:shd w:val="clear" w:color="auto" w:fill="FEFEFE"/>
        </w:rPr>
      </w:pPr>
      <w:r w:rsidRPr="00AD27D9">
        <w:rPr>
          <w:rFonts w:ascii="Arial" w:hAnsi="Arial" w:cs="Arial"/>
          <w:szCs w:val="18"/>
        </w:rPr>
        <w:t>770/2</w:t>
      </w:r>
      <w:r w:rsidRPr="00AD27D9">
        <w:rPr>
          <w:rFonts w:ascii="Arial" w:hAnsi="Arial" w:cs="Arial"/>
          <w:szCs w:val="18"/>
        </w:rPr>
        <w:tab/>
      </w:r>
      <w:r w:rsidRPr="00AD27D9">
        <w:rPr>
          <w:rFonts w:ascii="Arial" w:hAnsi="Arial" w:cs="Arial"/>
          <w:szCs w:val="18"/>
        </w:rPr>
        <w:tab/>
      </w:r>
      <w:r w:rsidRPr="00AD27D9">
        <w:rPr>
          <w:rFonts w:ascii="Arial" w:hAnsi="Arial" w:cs="Arial"/>
          <w:szCs w:val="18"/>
        </w:rPr>
        <w:tab/>
      </w:r>
      <w:r w:rsidRPr="00AD27D9">
        <w:rPr>
          <w:rFonts w:ascii="Arial" w:hAnsi="Arial" w:cs="Arial"/>
          <w:szCs w:val="18"/>
        </w:rPr>
        <w:tab/>
        <w:t>orná půda</w:t>
      </w:r>
      <w:r w:rsidRPr="00AD27D9">
        <w:rPr>
          <w:rFonts w:ascii="Arial" w:hAnsi="Arial" w:cs="Arial"/>
          <w:szCs w:val="18"/>
        </w:rPr>
        <w:tab/>
      </w:r>
      <w:r w:rsidRPr="00AD27D9">
        <w:rPr>
          <w:rFonts w:ascii="Arial" w:hAnsi="Arial" w:cs="Arial"/>
          <w:szCs w:val="18"/>
        </w:rPr>
        <w:tab/>
      </w:r>
      <w:r w:rsidRPr="00AD27D9">
        <w:rPr>
          <w:rFonts w:ascii="Arial" w:hAnsi="Arial" w:cs="Arial"/>
          <w:szCs w:val="18"/>
        </w:rPr>
        <w:tab/>
      </w:r>
      <w:r w:rsidRPr="00AD27D9">
        <w:rPr>
          <w:rFonts w:ascii="Segoe UI" w:hAnsi="Segoe UI" w:cs="Segoe UI"/>
          <w:shd w:val="clear" w:color="auto" w:fill="FEFEFE"/>
        </w:rPr>
        <w:t>Česká republika</w:t>
      </w:r>
    </w:p>
    <w:p w14:paraId="03D09935" w14:textId="77777777" w:rsidR="001E24AD" w:rsidRPr="00AD27D9" w:rsidRDefault="00FE192B" w:rsidP="00FE192B">
      <w:pPr>
        <w:jc w:val="both"/>
        <w:rPr>
          <w:rFonts w:ascii="Segoe UI" w:hAnsi="Segoe UI" w:cs="Segoe UI"/>
          <w:shd w:val="clear" w:color="auto" w:fill="FEFEFE"/>
        </w:rPr>
      </w:pP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t xml:space="preserve">Povodí Moravy, </w:t>
      </w:r>
      <w:proofErr w:type="spellStart"/>
      <w:r w:rsidRPr="00AD27D9">
        <w:rPr>
          <w:rFonts w:ascii="Segoe UI" w:hAnsi="Segoe UI" w:cs="Segoe UI"/>
          <w:shd w:val="clear" w:color="auto" w:fill="FEFEFE"/>
        </w:rPr>
        <w:t>s.p</w:t>
      </w:r>
      <w:proofErr w:type="spellEnd"/>
      <w:r w:rsidRPr="00AD27D9">
        <w:rPr>
          <w:rFonts w:ascii="Segoe UI" w:hAnsi="Segoe UI" w:cs="Segoe UI"/>
          <w:shd w:val="clear" w:color="auto" w:fill="FEFEFE"/>
        </w:rPr>
        <w:t xml:space="preserve">., Dřevařská 932/11, </w:t>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t>Veveří, 60200 Brno</w:t>
      </w:r>
    </w:p>
    <w:p w14:paraId="749227F9" w14:textId="77777777" w:rsidR="00581BC5" w:rsidRPr="00AD27D9" w:rsidRDefault="00581BC5" w:rsidP="00581BC5">
      <w:pPr>
        <w:jc w:val="both"/>
        <w:rPr>
          <w:rFonts w:ascii="Segoe UI" w:hAnsi="Segoe UI" w:cs="Segoe UI"/>
          <w:shd w:val="clear" w:color="auto" w:fill="FEFEFE"/>
        </w:rPr>
      </w:pPr>
      <w:r w:rsidRPr="00AD27D9">
        <w:rPr>
          <w:rFonts w:ascii="Arial" w:hAnsi="Arial" w:cs="Arial"/>
          <w:szCs w:val="18"/>
        </w:rPr>
        <w:t>770/1</w:t>
      </w:r>
      <w:r w:rsidRPr="00AD27D9">
        <w:rPr>
          <w:rFonts w:ascii="Arial" w:hAnsi="Arial" w:cs="Arial"/>
          <w:szCs w:val="18"/>
        </w:rPr>
        <w:tab/>
      </w:r>
      <w:r w:rsidRPr="00AD27D9">
        <w:rPr>
          <w:rFonts w:ascii="Arial" w:hAnsi="Arial" w:cs="Arial"/>
          <w:szCs w:val="18"/>
        </w:rPr>
        <w:tab/>
      </w:r>
      <w:r w:rsidRPr="00AD27D9">
        <w:rPr>
          <w:rFonts w:ascii="Arial" w:hAnsi="Arial" w:cs="Arial"/>
          <w:szCs w:val="18"/>
        </w:rPr>
        <w:tab/>
      </w:r>
      <w:r w:rsidRPr="00AD27D9">
        <w:rPr>
          <w:rFonts w:ascii="Arial" w:hAnsi="Arial" w:cs="Arial"/>
          <w:szCs w:val="18"/>
        </w:rPr>
        <w:tab/>
        <w:t>orná půda</w:t>
      </w:r>
      <w:r w:rsidRPr="00AD27D9">
        <w:rPr>
          <w:rFonts w:ascii="Arial" w:hAnsi="Arial" w:cs="Arial"/>
          <w:szCs w:val="18"/>
        </w:rPr>
        <w:tab/>
      </w:r>
      <w:r w:rsidRPr="00AD27D9">
        <w:rPr>
          <w:rFonts w:ascii="Arial" w:hAnsi="Arial" w:cs="Arial"/>
          <w:szCs w:val="18"/>
        </w:rPr>
        <w:tab/>
      </w:r>
      <w:r w:rsidRPr="00AD27D9">
        <w:rPr>
          <w:rFonts w:ascii="Arial" w:hAnsi="Arial" w:cs="Arial"/>
          <w:szCs w:val="18"/>
        </w:rPr>
        <w:tab/>
      </w:r>
      <w:r w:rsidRPr="00AD27D9">
        <w:rPr>
          <w:rFonts w:ascii="Segoe UI" w:hAnsi="Segoe UI" w:cs="Segoe UI"/>
          <w:shd w:val="clear" w:color="auto" w:fill="FEFEFE"/>
        </w:rPr>
        <w:t xml:space="preserve">Zemědělské družstvo Olšava, č. p. 217, </w:t>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r>
      <w:r w:rsidRPr="00AD27D9">
        <w:rPr>
          <w:rFonts w:ascii="Segoe UI" w:hAnsi="Segoe UI" w:cs="Segoe UI"/>
          <w:shd w:val="clear" w:color="auto" w:fill="FEFEFE"/>
        </w:rPr>
        <w:tab/>
        <w:t>76323 Sehradice</w:t>
      </w:r>
    </w:p>
    <w:p w14:paraId="26146240" w14:textId="77777777" w:rsidR="00581BC5" w:rsidRPr="00AD27D9" w:rsidRDefault="00581BC5" w:rsidP="00581BC5">
      <w:pPr>
        <w:jc w:val="both"/>
        <w:rPr>
          <w:rFonts w:ascii="Segoe UI" w:hAnsi="Segoe UI" w:cs="Segoe UI"/>
          <w:shd w:val="clear" w:color="auto" w:fill="FEFEFE"/>
        </w:rPr>
      </w:pPr>
      <w:r w:rsidRPr="00AD27D9">
        <w:rPr>
          <w:rFonts w:ascii="Arial" w:hAnsi="Arial" w:cs="Arial"/>
          <w:szCs w:val="18"/>
        </w:rPr>
        <w:t>766</w:t>
      </w:r>
      <w:r w:rsidRPr="00AD27D9">
        <w:rPr>
          <w:rFonts w:ascii="Arial" w:hAnsi="Arial" w:cs="Arial"/>
          <w:szCs w:val="18"/>
        </w:rPr>
        <w:tab/>
      </w:r>
      <w:r w:rsidRPr="00AD27D9">
        <w:rPr>
          <w:rFonts w:ascii="Arial" w:hAnsi="Arial" w:cs="Arial"/>
          <w:szCs w:val="18"/>
        </w:rPr>
        <w:tab/>
      </w:r>
      <w:r w:rsidRPr="00AD27D9">
        <w:rPr>
          <w:rFonts w:ascii="Arial" w:hAnsi="Arial" w:cs="Arial"/>
          <w:szCs w:val="18"/>
        </w:rPr>
        <w:tab/>
      </w:r>
      <w:r w:rsidRPr="00AD27D9">
        <w:rPr>
          <w:rFonts w:ascii="Arial" w:hAnsi="Arial" w:cs="Arial"/>
          <w:szCs w:val="18"/>
        </w:rPr>
        <w:tab/>
        <w:t>orná půda</w:t>
      </w:r>
      <w:r w:rsidRPr="00AD27D9">
        <w:rPr>
          <w:rFonts w:ascii="Arial" w:hAnsi="Arial" w:cs="Arial"/>
          <w:szCs w:val="18"/>
        </w:rPr>
        <w:tab/>
      </w:r>
      <w:r w:rsidRPr="00AD27D9">
        <w:rPr>
          <w:rFonts w:ascii="Arial" w:hAnsi="Arial" w:cs="Arial"/>
          <w:szCs w:val="18"/>
        </w:rPr>
        <w:tab/>
      </w:r>
      <w:r w:rsidRPr="00AD27D9">
        <w:rPr>
          <w:rFonts w:ascii="Arial" w:hAnsi="Arial" w:cs="Arial"/>
          <w:szCs w:val="18"/>
        </w:rPr>
        <w:tab/>
      </w:r>
      <w:proofErr w:type="spellStart"/>
      <w:r w:rsidRPr="00AD27D9">
        <w:rPr>
          <w:rFonts w:ascii="Segoe UI" w:hAnsi="Segoe UI" w:cs="Segoe UI"/>
          <w:shd w:val="clear" w:color="auto" w:fill="FEFEFE"/>
        </w:rPr>
        <w:t>Ambrůzová</w:t>
      </w:r>
      <w:proofErr w:type="spellEnd"/>
      <w:r w:rsidRPr="00AD27D9">
        <w:rPr>
          <w:rFonts w:ascii="Segoe UI" w:hAnsi="Segoe UI" w:cs="Segoe UI"/>
          <w:shd w:val="clear" w:color="auto" w:fill="FEFEFE"/>
        </w:rPr>
        <w:t xml:space="preserve"> Petra, č. p. 383, 76325 Újezd</w:t>
      </w:r>
    </w:p>
    <w:p w14:paraId="770A040B" w14:textId="77777777" w:rsidR="00581BC5" w:rsidRPr="00AD27D9" w:rsidRDefault="00581BC5" w:rsidP="00581BC5">
      <w:pPr>
        <w:jc w:val="both"/>
        <w:rPr>
          <w:rFonts w:ascii="Segoe UI" w:hAnsi="Segoe UI" w:cs="Segoe UI"/>
          <w:shd w:val="clear" w:color="auto" w:fill="FEFEFE"/>
        </w:rPr>
      </w:pPr>
    </w:p>
    <w:p w14:paraId="564A0F2F" w14:textId="77777777" w:rsidR="00581BC5" w:rsidRPr="00AD27D9" w:rsidRDefault="00581BC5" w:rsidP="00FE192B">
      <w:pPr>
        <w:jc w:val="both"/>
        <w:rPr>
          <w:rFonts w:ascii="Segoe UI" w:hAnsi="Segoe UI" w:cs="Segoe UI"/>
          <w:shd w:val="clear" w:color="auto" w:fill="FEFEFE"/>
        </w:rPr>
      </w:pPr>
    </w:p>
    <w:p w14:paraId="72355B35" w14:textId="77777777" w:rsidR="00186F6A" w:rsidRPr="00AD27D9" w:rsidRDefault="00186F6A" w:rsidP="00186F6A">
      <w:pPr>
        <w:ind w:left="4956" w:firstLine="708"/>
        <w:jc w:val="both"/>
        <w:rPr>
          <w:rFonts w:ascii="Arial" w:hAnsi="Arial" w:cs="Arial"/>
          <w:b/>
          <w:bCs/>
          <w:sz w:val="28"/>
          <w:szCs w:val="28"/>
        </w:rPr>
      </w:pPr>
    </w:p>
    <w:p w14:paraId="03F8F7FE" w14:textId="77777777" w:rsidR="004D361E" w:rsidRPr="00AD27D9" w:rsidRDefault="004D361E" w:rsidP="00FC2537">
      <w:pPr>
        <w:spacing w:line="360" w:lineRule="auto"/>
        <w:jc w:val="both"/>
        <w:rPr>
          <w:rFonts w:ascii="Arial" w:hAnsi="Arial" w:cs="Arial"/>
          <w:b/>
          <w:bCs/>
          <w:sz w:val="28"/>
          <w:szCs w:val="28"/>
        </w:rPr>
      </w:pPr>
      <w:r w:rsidRPr="00AD27D9">
        <w:rPr>
          <w:rFonts w:ascii="Arial" w:hAnsi="Arial" w:cs="Arial"/>
          <w:b/>
          <w:bCs/>
          <w:sz w:val="28"/>
          <w:szCs w:val="28"/>
        </w:rPr>
        <w:t>B.2 Celkový popis stavby</w:t>
      </w:r>
    </w:p>
    <w:p w14:paraId="014E88F2" w14:textId="77777777" w:rsidR="00897947" w:rsidRPr="00AD27D9" w:rsidRDefault="00897947" w:rsidP="00FC2537">
      <w:pPr>
        <w:spacing w:line="360" w:lineRule="auto"/>
        <w:jc w:val="both"/>
        <w:rPr>
          <w:rFonts w:ascii="Arial" w:hAnsi="Arial"/>
          <w:b/>
          <w:bCs/>
          <w:sz w:val="24"/>
          <w:szCs w:val="24"/>
        </w:rPr>
      </w:pPr>
      <w:r w:rsidRPr="00AD27D9">
        <w:rPr>
          <w:rFonts w:ascii="Arial" w:hAnsi="Arial"/>
          <w:b/>
          <w:bCs/>
          <w:sz w:val="24"/>
          <w:szCs w:val="24"/>
        </w:rPr>
        <w:t>B.2.1 Základní charakteristika stavby a jejího využívání</w:t>
      </w:r>
    </w:p>
    <w:p w14:paraId="3CE84BD6" w14:textId="77777777" w:rsidR="00AB35E6" w:rsidRPr="00AD27D9" w:rsidRDefault="00AB35E6" w:rsidP="00AB35E6">
      <w:pPr>
        <w:spacing w:line="360" w:lineRule="auto"/>
        <w:jc w:val="both"/>
        <w:rPr>
          <w:rFonts w:ascii="Arial" w:hAnsi="Arial"/>
          <w:b/>
          <w:bCs/>
          <w:sz w:val="24"/>
          <w:szCs w:val="24"/>
        </w:rPr>
      </w:pPr>
      <w:r w:rsidRPr="00AD27D9">
        <w:rPr>
          <w:rFonts w:ascii="Arial" w:hAnsi="Arial"/>
          <w:b/>
          <w:bCs/>
          <w:sz w:val="24"/>
          <w:szCs w:val="24"/>
        </w:rPr>
        <w:t>a) Nová stavba nebo změna dokončené stavby</w:t>
      </w:r>
    </w:p>
    <w:p w14:paraId="36B212C2" w14:textId="77777777" w:rsidR="00353BE1" w:rsidRPr="00AD27D9" w:rsidRDefault="00FC2537" w:rsidP="00353BE1">
      <w:pPr>
        <w:spacing w:line="360" w:lineRule="auto"/>
        <w:jc w:val="both"/>
        <w:rPr>
          <w:rFonts w:ascii="Arial" w:hAnsi="Arial"/>
          <w:sz w:val="24"/>
          <w:szCs w:val="24"/>
        </w:rPr>
      </w:pPr>
      <w:r w:rsidRPr="00AD27D9">
        <w:rPr>
          <w:rFonts w:ascii="Arial" w:hAnsi="Arial" w:cs="Arial"/>
          <w:sz w:val="24"/>
          <w:szCs w:val="24"/>
        </w:rPr>
        <w:t xml:space="preserve">Oprava </w:t>
      </w:r>
      <w:r w:rsidR="00DC6B68" w:rsidRPr="00AD27D9">
        <w:rPr>
          <w:rFonts w:ascii="Arial" w:hAnsi="Arial" w:cs="Arial"/>
          <w:sz w:val="24"/>
          <w:szCs w:val="24"/>
        </w:rPr>
        <w:t>stávající stavby</w:t>
      </w:r>
      <w:r w:rsidR="00353BE1" w:rsidRPr="00AD27D9">
        <w:rPr>
          <w:rFonts w:ascii="Arial" w:hAnsi="Arial"/>
          <w:sz w:val="24"/>
          <w:szCs w:val="24"/>
        </w:rPr>
        <w:t xml:space="preserve">. </w:t>
      </w:r>
    </w:p>
    <w:p w14:paraId="68865C63" w14:textId="77777777" w:rsidR="00AB35E6" w:rsidRPr="00AD27D9" w:rsidRDefault="00AB35E6" w:rsidP="00AB35E6">
      <w:pPr>
        <w:spacing w:line="360" w:lineRule="auto"/>
        <w:jc w:val="both"/>
        <w:rPr>
          <w:rFonts w:ascii="Arial" w:hAnsi="Arial"/>
          <w:b/>
          <w:bCs/>
          <w:sz w:val="24"/>
          <w:szCs w:val="24"/>
        </w:rPr>
      </w:pPr>
      <w:r w:rsidRPr="00AD27D9">
        <w:rPr>
          <w:rFonts w:ascii="Arial" w:hAnsi="Arial"/>
          <w:b/>
          <w:bCs/>
          <w:sz w:val="24"/>
          <w:szCs w:val="24"/>
        </w:rPr>
        <w:t>b) Účel užívání stavby</w:t>
      </w:r>
    </w:p>
    <w:p w14:paraId="05933FD9" w14:textId="77777777" w:rsidR="00AB35E6" w:rsidRPr="00AD27D9" w:rsidRDefault="00DC6B68" w:rsidP="00AB35E6">
      <w:pPr>
        <w:spacing w:line="360" w:lineRule="auto"/>
        <w:jc w:val="both"/>
        <w:rPr>
          <w:rFonts w:ascii="Arial" w:hAnsi="Arial"/>
          <w:sz w:val="24"/>
          <w:szCs w:val="24"/>
        </w:rPr>
      </w:pPr>
      <w:r w:rsidRPr="00AD27D9">
        <w:rPr>
          <w:rFonts w:ascii="Arial" w:hAnsi="Arial"/>
          <w:sz w:val="24"/>
          <w:szCs w:val="24"/>
        </w:rPr>
        <w:t xml:space="preserve">Měření průtoků v korytě </w:t>
      </w:r>
      <w:r w:rsidR="00524A6E" w:rsidRPr="00AD27D9">
        <w:rPr>
          <w:rFonts w:ascii="Arial" w:hAnsi="Arial"/>
          <w:sz w:val="24"/>
          <w:szCs w:val="24"/>
        </w:rPr>
        <w:t>Luhačovického</w:t>
      </w:r>
      <w:r w:rsidR="00800308" w:rsidRPr="00AD27D9">
        <w:rPr>
          <w:rFonts w:ascii="Arial" w:hAnsi="Arial"/>
          <w:sz w:val="24"/>
          <w:szCs w:val="24"/>
        </w:rPr>
        <w:t xml:space="preserve"> potoka.</w:t>
      </w:r>
    </w:p>
    <w:p w14:paraId="7D05214C" w14:textId="77777777" w:rsidR="00AB35E6" w:rsidRPr="00AD27D9" w:rsidRDefault="00AB35E6" w:rsidP="00AB35E6">
      <w:pPr>
        <w:spacing w:line="360" w:lineRule="auto"/>
        <w:jc w:val="both"/>
        <w:rPr>
          <w:rFonts w:ascii="Arial" w:hAnsi="Arial"/>
          <w:b/>
          <w:sz w:val="24"/>
          <w:szCs w:val="24"/>
        </w:rPr>
      </w:pPr>
      <w:r w:rsidRPr="00AD27D9">
        <w:rPr>
          <w:rFonts w:ascii="Arial" w:hAnsi="Arial"/>
          <w:b/>
          <w:sz w:val="24"/>
          <w:szCs w:val="24"/>
        </w:rPr>
        <w:t>c) Trvalá nebo dočasná stavba</w:t>
      </w:r>
    </w:p>
    <w:p w14:paraId="48DB6D06" w14:textId="77777777" w:rsidR="00AB35E6" w:rsidRPr="00AD27D9" w:rsidRDefault="00DC6B68" w:rsidP="00AB35E6">
      <w:pPr>
        <w:spacing w:line="360" w:lineRule="auto"/>
        <w:jc w:val="both"/>
        <w:rPr>
          <w:rFonts w:ascii="Arial" w:hAnsi="Arial"/>
          <w:sz w:val="24"/>
          <w:szCs w:val="24"/>
        </w:rPr>
      </w:pPr>
      <w:r w:rsidRPr="00AD27D9">
        <w:rPr>
          <w:rFonts w:ascii="Arial" w:hAnsi="Arial"/>
          <w:sz w:val="24"/>
          <w:szCs w:val="24"/>
        </w:rPr>
        <w:t>Stavba trvalá</w:t>
      </w:r>
      <w:r w:rsidR="00AB35E6" w:rsidRPr="00AD27D9">
        <w:rPr>
          <w:rFonts w:ascii="Arial" w:hAnsi="Arial"/>
          <w:sz w:val="24"/>
          <w:szCs w:val="24"/>
        </w:rPr>
        <w:t>.</w:t>
      </w:r>
    </w:p>
    <w:p w14:paraId="24F2684E" w14:textId="77777777" w:rsidR="00FB6729" w:rsidRPr="00AD27D9" w:rsidRDefault="00AB35E6">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d)</w:t>
      </w:r>
      <w:r w:rsidR="00EF4E05" w:rsidRPr="00AD27D9">
        <w:rPr>
          <w:rFonts w:ascii="Arial" w:hAnsi="Arial" w:cs="Arial"/>
          <w:b/>
          <w:bCs/>
          <w:sz w:val="24"/>
          <w:szCs w:val="26"/>
        </w:rPr>
        <w:t xml:space="preserve"> I</w:t>
      </w:r>
      <w:r w:rsidRPr="00AD27D9">
        <w:rPr>
          <w:rFonts w:ascii="Arial" w:hAnsi="Arial" w:cs="Arial"/>
          <w:b/>
          <w:bCs/>
          <w:sz w:val="24"/>
          <w:szCs w:val="26"/>
        </w:rPr>
        <w:t>nformace o vydaných rozhodnutích o povolení výjimky z technických požadavků na stavby a technických požadavků zabezpečujících bezbariérové užívání staveb</w:t>
      </w:r>
    </w:p>
    <w:p w14:paraId="02984C1C" w14:textId="77777777" w:rsidR="00AB35E6" w:rsidRPr="00AD27D9" w:rsidRDefault="00AB35E6">
      <w:pPr>
        <w:widowControl w:val="0"/>
        <w:autoSpaceDE w:val="0"/>
        <w:spacing w:line="360" w:lineRule="auto"/>
        <w:jc w:val="both"/>
        <w:rPr>
          <w:rFonts w:ascii="Arial" w:hAnsi="Arial" w:cs="Arial"/>
          <w:bCs/>
          <w:sz w:val="24"/>
          <w:szCs w:val="26"/>
        </w:rPr>
      </w:pPr>
      <w:r w:rsidRPr="00AD27D9">
        <w:rPr>
          <w:rFonts w:ascii="Arial" w:hAnsi="Arial" w:cs="Arial"/>
          <w:bCs/>
          <w:sz w:val="24"/>
          <w:szCs w:val="26"/>
        </w:rPr>
        <w:t xml:space="preserve">Stavba je prostá výjimek z technických požadavků na stavby. </w:t>
      </w:r>
      <w:r w:rsidR="00E779FA" w:rsidRPr="00AD27D9">
        <w:rPr>
          <w:rFonts w:ascii="Arial" w:hAnsi="Arial" w:cs="Arial"/>
          <w:bCs/>
          <w:sz w:val="24"/>
          <w:szCs w:val="26"/>
        </w:rPr>
        <w:t>Bezbariérové užívaní stavby není vzhledem k charakteru a provozu na stavbě řešeno.</w:t>
      </w:r>
    </w:p>
    <w:p w14:paraId="27AC847F" w14:textId="42D7C8C0" w:rsidR="00E779FA" w:rsidRPr="00AD27D9" w:rsidRDefault="00E779FA" w:rsidP="00E779FA">
      <w:pPr>
        <w:spacing w:line="360" w:lineRule="auto"/>
        <w:jc w:val="both"/>
        <w:rPr>
          <w:rFonts w:ascii="Arial" w:hAnsi="Arial"/>
          <w:b/>
          <w:bCs/>
          <w:sz w:val="24"/>
          <w:szCs w:val="24"/>
        </w:rPr>
      </w:pPr>
      <w:r w:rsidRPr="00AD27D9">
        <w:rPr>
          <w:rFonts w:ascii="Arial" w:hAnsi="Arial"/>
          <w:b/>
          <w:sz w:val="24"/>
          <w:szCs w:val="24"/>
        </w:rPr>
        <w:t>e)</w:t>
      </w:r>
      <w:r w:rsidR="009A3FB2" w:rsidRPr="00AD27D9">
        <w:rPr>
          <w:rFonts w:ascii="Arial" w:hAnsi="Arial"/>
          <w:b/>
          <w:sz w:val="24"/>
          <w:szCs w:val="24"/>
        </w:rPr>
        <w:t xml:space="preserve"> </w:t>
      </w:r>
      <w:r w:rsidRPr="00AD27D9">
        <w:rPr>
          <w:rFonts w:ascii="Arial" w:hAnsi="Arial"/>
          <w:b/>
          <w:bCs/>
          <w:sz w:val="24"/>
          <w:szCs w:val="24"/>
        </w:rPr>
        <w:t>Údaje o splnění požadavků dotčených orgánů a požadavků vyplývajících z jiných právních předpisů</w:t>
      </w:r>
    </w:p>
    <w:p w14:paraId="2063CA11" w14:textId="77777777" w:rsidR="00E779FA" w:rsidRPr="00AD27D9" w:rsidRDefault="00E779FA" w:rsidP="00E779FA">
      <w:pPr>
        <w:spacing w:line="360" w:lineRule="auto"/>
        <w:jc w:val="both"/>
        <w:rPr>
          <w:rFonts w:ascii="Arial" w:hAnsi="Arial"/>
          <w:sz w:val="24"/>
          <w:szCs w:val="24"/>
        </w:rPr>
      </w:pPr>
      <w:r w:rsidRPr="00AD27D9">
        <w:rPr>
          <w:rFonts w:ascii="Arial" w:hAnsi="Arial"/>
          <w:sz w:val="24"/>
          <w:szCs w:val="24"/>
        </w:rPr>
        <w:t>Požadavky dotčených orgánů byly do dokumentace zapracovány a vyplývají z obsahu dokumentace.</w:t>
      </w:r>
    </w:p>
    <w:p w14:paraId="2F4BB50F" w14:textId="77777777" w:rsidR="00E335BB" w:rsidRPr="00AD27D9" w:rsidRDefault="00E335BB" w:rsidP="00E335BB">
      <w:pPr>
        <w:spacing w:line="360" w:lineRule="auto"/>
        <w:jc w:val="both"/>
        <w:rPr>
          <w:rFonts w:ascii="Arial" w:hAnsi="Arial"/>
          <w:b/>
          <w:bCs/>
          <w:sz w:val="24"/>
          <w:szCs w:val="24"/>
        </w:rPr>
      </w:pPr>
      <w:r w:rsidRPr="00AD27D9">
        <w:rPr>
          <w:rFonts w:ascii="Arial" w:hAnsi="Arial"/>
          <w:b/>
          <w:bCs/>
          <w:sz w:val="24"/>
          <w:szCs w:val="24"/>
        </w:rPr>
        <w:lastRenderedPageBreak/>
        <w:t>f) Ochrana stavby podle jiných právních předpisů</w:t>
      </w:r>
    </w:p>
    <w:p w14:paraId="066DD3D9" w14:textId="77777777" w:rsidR="00E335BB" w:rsidRPr="00AD27D9" w:rsidRDefault="00E335BB" w:rsidP="00E335BB">
      <w:pPr>
        <w:spacing w:line="360" w:lineRule="auto"/>
        <w:jc w:val="both"/>
        <w:rPr>
          <w:rFonts w:ascii="Arial" w:hAnsi="Arial"/>
          <w:b/>
          <w:bCs/>
          <w:sz w:val="24"/>
          <w:szCs w:val="24"/>
        </w:rPr>
      </w:pPr>
      <w:r w:rsidRPr="00AD27D9">
        <w:rPr>
          <w:rFonts w:ascii="Arial" w:hAnsi="Arial"/>
          <w:sz w:val="24"/>
          <w:szCs w:val="24"/>
        </w:rPr>
        <w:t xml:space="preserve">Nejedná se o památkovou rezervaci, stavba není kulturní památkou a není ani nijak jinak chráněna. </w:t>
      </w:r>
    </w:p>
    <w:p w14:paraId="3E64E5AD" w14:textId="6B3D4317" w:rsidR="00AC1653" w:rsidRPr="00AD27D9" w:rsidRDefault="00E3287F" w:rsidP="00AC1653">
      <w:pPr>
        <w:spacing w:line="360" w:lineRule="auto"/>
        <w:jc w:val="both"/>
        <w:rPr>
          <w:rFonts w:ascii="Arial" w:hAnsi="Arial"/>
          <w:b/>
          <w:bCs/>
          <w:sz w:val="24"/>
          <w:szCs w:val="24"/>
        </w:rPr>
      </w:pPr>
      <w:r w:rsidRPr="00AD27D9">
        <w:rPr>
          <w:rFonts w:ascii="Arial" w:hAnsi="Arial"/>
          <w:b/>
          <w:sz w:val="24"/>
          <w:szCs w:val="24"/>
        </w:rPr>
        <w:t>g</w:t>
      </w:r>
      <w:r w:rsidR="00AC1653" w:rsidRPr="00AD27D9">
        <w:rPr>
          <w:rFonts w:ascii="Arial" w:hAnsi="Arial"/>
          <w:b/>
          <w:sz w:val="24"/>
          <w:szCs w:val="24"/>
        </w:rPr>
        <w:t>)</w:t>
      </w:r>
      <w:r w:rsidR="009A3FB2" w:rsidRPr="00AD27D9">
        <w:rPr>
          <w:rFonts w:ascii="Arial" w:hAnsi="Arial"/>
          <w:b/>
          <w:sz w:val="24"/>
          <w:szCs w:val="24"/>
        </w:rPr>
        <w:t xml:space="preserve"> </w:t>
      </w:r>
      <w:r w:rsidR="00AC1653" w:rsidRPr="00AD27D9">
        <w:rPr>
          <w:rFonts w:ascii="Arial" w:hAnsi="Arial"/>
          <w:b/>
          <w:bCs/>
          <w:sz w:val="24"/>
          <w:szCs w:val="24"/>
        </w:rPr>
        <w:t>Navrhované parametry stavby</w:t>
      </w:r>
    </w:p>
    <w:p w14:paraId="3FCC0061" w14:textId="77777777" w:rsidR="00524A6E" w:rsidRPr="00AD27D9" w:rsidRDefault="00524A6E" w:rsidP="00524A6E">
      <w:pPr>
        <w:spacing w:line="360" w:lineRule="auto"/>
        <w:jc w:val="both"/>
        <w:rPr>
          <w:rFonts w:ascii="Arial" w:hAnsi="Arial" w:cs="Arial"/>
          <w:sz w:val="24"/>
          <w:szCs w:val="24"/>
        </w:rPr>
      </w:pPr>
      <w:r w:rsidRPr="00AD27D9">
        <w:rPr>
          <w:rFonts w:ascii="Arial" w:hAnsi="Arial" w:cs="Arial"/>
          <w:sz w:val="24"/>
          <w:szCs w:val="24"/>
        </w:rPr>
        <w:t xml:space="preserve">Dokumentace řeší </w:t>
      </w:r>
      <w:r w:rsidRPr="00AD27D9">
        <w:rPr>
          <w:rFonts w:ascii="Arial" w:hAnsi="Arial" w:cs="Arial"/>
          <w:bCs/>
          <w:sz w:val="24"/>
          <w:szCs w:val="24"/>
        </w:rPr>
        <w:t xml:space="preserve">opravu </w:t>
      </w:r>
      <w:r w:rsidRPr="00AD27D9">
        <w:rPr>
          <w:rFonts w:ascii="Arial" w:hAnsi="Arial" w:cs="Arial"/>
          <w:bCs/>
          <w:sz w:val="24"/>
          <w:szCs w:val="24"/>
        </w:rPr>
        <w:tab/>
        <w:t>limnigrafické stanice v ř.km 16,306.</w:t>
      </w:r>
      <w:r w:rsidR="00800308" w:rsidRPr="00AD27D9">
        <w:rPr>
          <w:rFonts w:ascii="Arial" w:hAnsi="Arial" w:cs="Arial"/>
          <w:bCs/>
          <w:sz w:val="24"/>
          <w:szCs w:val="24"/>
        </w:rPr>
        <w:t xml:space="preserve"> </w:t>
      </w:r>
      <w:r w:rsidRPr="00AD27D9">
        <w:rPr>
          <w:rFonts w:ascii="Arial" w:hAnsi="Arial" w:cs="Arial"/>
          <w:sz w:val="24"/>
          <w:szCs w:val="24"/>
        </w:rPr>
        <w:t>Opravou se stávající parametry</w:t>
      </w:r>
      <w:r w:rsidR="00800308" w:rsidRPr="00AD27D9">
        <w:rPr>
          <w:rFonts w:ascii="Arial" w:hAnsi="Arial" w:cs="Arial"/>
          <w:sz w:val="24"/>
          <w:szCs w:val="24"/>
        </w:rPr>
        <w:t xml:space="preserve"> opravovaných objektů </w:t>
      </w:r>
      <w:proofErr w:type="gramStart"/>
      <w:r w:rsidR="00800308" w:rsidRPr="00AD27D9">
        <w:rPr>
          <w:rFonts w:ascii="Arial" w:hAnsi="Arial" w:cs="Arial"/>
          <w:sz w:val="24"/>
          <w:szCs w:val="24"/>
        </w:rPr>
        <w:t xml:space="preserve">nemění </w:t>
      </w:r>
      <w:r w:rsidR="00C30E1E" w:rsidRPr="00AD27D9">
        <w:rPr>
          <w:rFonts w:ascii="Arial" w:hAnsi="Arial" w:cs="Arial"/>
          <w:sz w:val="24"/>
          <w:szCs w:val="24"/>
        </w:rPr>
        <w:t>.</w:t>
      </w:r>
      <w:proofErr w:type="gramEnd"/>
    </w:p>
    <w:p w14:paraId="10375D9C" w14:textId="77777777" w:rsidR="00C30E1E" w:rsidRPr="00AD27D9" w:rsidRDefault="00C30E1E" w:rsidP="00C30E1E">
      <w:pPr>
        <w:spacing w:line="360" w:lineRule="auto"/>
        <w:jc w:val="both"/>
        <w:rPr>
          <w:rFonts w:ascii="Arial" w:hAnsi="Arial" w:cs="Arial"/>
          <w:sz w:val="24"/>
          <w:szCs w:val="24"/>
        </w:rPr>
      </w:pPr>
      <w:r w:rsidRPr="00AD27D9">
        <w:rPr>
          <w:rFonts w:ascii="Arial" w:hAnsi="Arial" w:cs="Arial"/>
          <w:sz w:val="24"/>
          <w:szCs w:val="24"/>
        </w:rPr>
        <w:t>Konzumpční křivka kynety</w:t>
      </w:r>
    </w:p>
    <w:p w14:paraId="370EF161" w14:textId="77777777" w:rsidR="00C30E1E" w:rsidRPr="00AD27D9" w:rsidRDefault="00C30E1E" w:rsidP="00C30E1E">
      <w:pPr>
        <w:spacing w:line="360" w:lineRule="auto"/>
        <w:jc w:val="both"/>
        <w:rPr>
          <w:rFonts w:ascii="Arial" w:hAnsi="Arial" w:cs="Arial"/>
          <w:sz w:val="24"/>
          <w:szCs w:val="24"/>
        </w:rPr>
      </w:pPr>
      <w:r w:rsidRPr="00AD27D9">
        <w:rPr>
          <w:rFonts w:ascii="Arial" w:hAnsi="Arial" w:cs="Arial"/>
          <w:sz w:val="24"/>
          <w:szCs w:val="24"/>
        </w:rPr>
        <w:t xml:space="preserve">J = </w:t>
      </w:r>
      <w:proofErr w:type="gramStart"/>
      <w:r w:rsidRPr="00AD27D9">
        <w:rPr>
          <w:rFonts w:ascii="Arial" w:hAnsi="Arial" w:cs="Arial"/>
          <w:sz w:val="24"/>
          <w:szCs w:val="24"/>
        </w:rPr>
        <w:t>0,94%</w:t>
      </w:r>
      <w:proofErr w:type="gramEnd"/>
      <w:r w:rsidRPr="00AD27D9">
        <w:rPr>
          <w:rFonts w:ascii="Arial" w:hAnsi="Arial" w:cs="Arial"/>
          <w:sz w:val="24"/>
          <w:szCs w:val="24"/>
        </w:rPr>
        <w:t xml:space="preserve">, b = 0,50m (dno je směrem k levé patě příčně spádováno 0,00-3,00cm), </w:t>
      </w:r>
    </w:p>
    <w:p w14:paraId="534EE98F" w14:textId="77777777" w:rsidR="00C30E1E" w:rsidRPr="00AD27D9" w:rsidRDefault="00C30E1E" w:rsidP="00C30E1E">
      <w:pPr>
        <w:spacing w:line="360" w:lineRule="auto"/>
        <w:jc w:val="both"/>
        <w:rPr>
          <w:rFonts w:ascii="Arial" w:hAnsi="Arial" w:cs="Arial"/>
          <w:sz w:val="24"/>
          <w:szCs w:val="24"/>
        </w:rPr>
      </w:pPr>
      <w:r w:rsidRPr="00AD27D9">
        <w:rPr>
          <w:rFonts w:ascii="Arial" w:hAnsi="Arial" w:cs="Arial"/>
          <w:sz w:val="24"/>
          <w:szCs w:val="24"/>
        </w:rPr>
        <w:t>n = 0,020 (beton hlazený ocel. hladítkem)</w:t>
      </w:r>
      <w:r w:rsidR="006015F1" w:rsidRPr="00AD27D9">
        <w:rPr>
          <w:rFonts w:ascii="Arial" w:hAnsi="Arial" w:cs="Arial"/>
          <w:sz w:val="24"/>
          <w:szCs w:val="24"/>
        </w:rPr>
        <w:t>, sklon svahů 1:1,5</w:t>
      </w:r>
    </w:p>
    <w:tbl>
      <w:tblPr>
        <w:tblStyle w:val="Mkatabulky"/>
        <w:tblW w:w="0" w:type="auto"/>
        <w:tblLook w:val="04A0" w:firstRow="1" w:lastRow="0" w:firstColumn="1" w:lastColumn="0" w:noHBand="0" w:noVBand="1"/>
      </w:tblPr>
      <w:tblGrid>
        <w:gridCol w:w="935"/>
        <w:gridCol w:w="935"/>
        <w:gridCol w:w="935"/>
        <w:gridCol w:w="935"/>
        <w:gridCol w:w="935"/>
        <w:gridCol w:w="935"/>
        <w:gridCol w:w="935"/>
        <w:gridCol w:w="951"/>
        <w:gridCol w:w="951"/>
        <w:gridCol w:w="936"/>
        <w:gridCol w:w="38"/>
      </w:tblGrid>
      <w:tr w:rsidR="00AD27D9" w:rsidRPr="00AD27D9" w14:paraId="4D4F5FA3" w14:textId="77777777" w:rsidTr="00DA7EF3">
        <w:trPr>
          <w:gridAfter w:val="1"/>
          <w:wAfter w:w="38" w:type="dxa"/>
        </w:trPr>
        <w:tc>
          <w:tcPr>
            <w:tcW w:w="935" w:type="dxa"/>
          </w:tcPr>
          <w:p w14:paraId="1562EC31" w14:textId="77777777" w:rsidR="00C30E1E" w:rsidRPr="00AD27D9" w:rsidRDefault="00C30E1E" w:rsidP="00F9022A">
            <w:pPr>
              <w:spacing w:line="360" w:lineRule="auto"/>
              <w:jc w:val="both"/>
              <w:rPr>
                <w:rFonts w:ascii="Arial" w:hAnsi="Arial" w:cs="Arial"/>
                <w:sz w:val="24"/>
                <w:szCs w:val="24"/>
              </w:rPr>
            </w:pPr>
            <w:r w:rsidRPr="00AD27D9">
              <w:rPr>
                <w:rFonts w:ascii="Arial" w:hAnsi="Arial" w:cs="Arial"/>
                <w:sz w:val="24"/>
                <w:szCs w:val="24"/>
              </w:rPr>
              <w:t>H (m)</w:t>
            </w:r>
          </w:p>
        </w:tc>
        <w:tc>
          <w:tcPr>
            <w:tcW w:w="935" w:type="dxa"/>
          </w:tcPr>
          <w:p w14:paraId="0F0BD418" w14:textId="77777777" w:rsidR="00C30E1E" w:rsidRPr="00AD27D9" w:rsidRDefault="00C30E1E" w:rsidP="00F9022A">
            <w:pPr>
              <w:spacing w:line="360" w:lineRule="auto"/>
              <w:jc w:val="both"/>
              <w:rPr>
                <w:rFonts w:ascii="Arial" w:hAnsi="Arial" w:cs="Arial"/>
                <w:sz w:val="24"/>
                <w:szCs w:val="24"/>
              </w:rPr>
            </w:pPr>
            <w:r w:rsidRPr="00AD27D9">
              <w:rPr>
                <w:rFonts w:ascii="Arial" w:hAnsi="Arial" w:cs="Arial"/>
                <w:sz w:val="24"/>
                <w:szCs w:val="24"/>
              </w:rPr>
              <w:t>0,01</w:t>
            </w:r>
          </w:p>
        </w:tc>
        <w:tc>
          <w:tcPr>
            <w:tcW w:w="935" w:type="dxa"/>
          </w:tcPr>
          <w:p w14:paraId="53D44A59" w14:textId="77777777" w:rsidR="00C30E1E" w:rsidRPr="00AD27D9" w:rsidRDefault="00C30E1E" w:rsidP="00F9022A">
            <w:pPr>
              <w:spacing w:line="360" w:lineRule="auto"/>
              <w:jc w:val="both"/>
              <w:rPr>
                <w:rFonts w:ascii="Arial" w:hAnsi="Arial" w:cs="Arial"/>
                <w:sz w:val="24"/>
                <w:szCs w:val="24"/>
              </w:rPr>
            </w:pPr>
            <w:r w:rsidRPr="00AD27D9">
              <w:rPr>
                <w:rFonts w:ascii="Arial" w:hAnsi="Arial" w:cs="Arial"/>
                <w:sz w:val="24"/>
                <w:szCs w:val="24"/>
              </w:rPr>
              <w:t>0,02</w:t>
            </w:r>
          </w:p>
        </w:tc>
        <w:tc>
          <w:tcPr>
            <w:tcW w:w="935" w:type="dxa"/>
          </w:tcPr>
          <w:p w14:paraId="123529ED" w14:textId="77777777" w:rsidR="00C30E1E" w:rsidRPr="00AD27D9" w:rsidRDefault="00C30E1E" w:rsidP="00F9022A">
            <w:pPr>
              <w:spacing w:line="360" w:lineRule="auto"/>
              <w:jc w:val="both"/>
              <w:rPr>
                <w:rFonts w:ascii="Arial" w:hAnsi="Arial" w:cs="Arial"/>
                <w:sz w:val="24"/>
                <w:szCs w:val="24"/>
              </w:rPr>
            </w:pPr>
            <w:r w:rsidRPr="00AD27D9">
              <w:rPr>
                <w:rFonts w:ascii="Arial" w:hAnsi="Arial" w:cs="Arial"/>
                <w:sz w:val="24"/>
                <w:szCs w:val="24"/>
              </w:rPr>
              <w:t>0,03</w:t>
            </w:r>
          </w:p>
        </w:tc>
        <w:tc>
          <w:tcPr>
            <w:tcW w:w="935" w:type="dxa"/>
          </w:tcPr>
          <w:p w14:paraId="1C962AAA" w14:textId="77777777" w:rsidR="00C30E1E" w:rsidRPr="00AD27D9" w:rsidRDefault="00C30E1E" w:rsidP="00F9022A">
            <w:pPr>
              <w:spacing w:line="360" w:lineRule="auto"/>
              <w:jc w:val="both"/>
              <w:rPr>
                <w:rFonts w:ascii="Arial" w:hAnsi="Arial" w:cs="Arial"/>
                <w:sz w:val="24"/>
                <w:szCs w:val="24"/>
              </w:rPr>
            </w:pPr>
            <w:r w:rsidRPr="00AD27D9">
              <w:rPr>
                <w:rFonts w:ascii="Arial" w:hAnsi="Arial" w:cs="Arial"/>
                <w:sz w:val="24"/>
                <w:szCs w:val="24"/>
              </w:rPr>
              <w:t>0,04</w:t>
            </w:r>
          </w:p>
        </w:tc>
        <w:tc>
          <w:tcPr>
            <w:tcW w:w="935" w:type="dxa"/>
          </w:tcPr>
          <w:p w14:paraId="47EF6CC3" w14:textId="77777777" w:rsidR="00C30E1E" w:rsidRPr="00AD27D9" w:rsidRDefault="00C30E1E" w:rsidP="00F9022A">
            <w:pPr>
              <w:spacing w:line="360" w:lineRule="auto"/>
              <w:jc w:val="both"/>
              <w:rPr>
                <w:rFonts w:ascii="Arial" w:hAnsi="Arial" w:cs="Arial"/>
                <w:sz w:val="24"/>
                <w:szCs w:val="24"/>
              </w:rPr>
            </w:pPr>
            <w:r w:rsidRPr="00AD27D9">
              <w:rPr>
                <w:rFonts w:ascii="Arial" w:hAnsi="Arial" w:cs="Arial"/>
                <w:sz w:val="24"/>
                <w:szCs w:val="24"/>
              </w:rPr>
              <w:t>0,05</w:t>
            </w:r>
          </w:p>
        </w:tc>
        <w:tc>
          <w:tcPr>
            <w:tcW w:w="935" w:type="dxa"/>
          </w:tcPr>
          <w:p w14:paraId="472C46BD" w14:textId="77777777" w:rsidR="00C30E1E" w:rsidRPr="00AD27D9" w:rsidRDefault="00C30E1E" w:rsidP="00F9022A">
            <w:pPr>
              <w:spacing w:line="360" w:lineRule="auto"/>
              <w:jc w:val="both"/>
              <w:rPr>
                <w:rFonts w:ascii="Arial" w:hAnsi="Arial" w:cs="Arial"/>
                <w:sz w:val="24"/>
                <w:szCs w:val="24"/>
              </w:rPr>
            </w:pPr>
            <w:r w:rsidRPr="00AD27D9">
              <w:rPr>
                <w:rFonts w:ascii="Arial" w:hAnsi="Arial" w:cs="Arial"/>
                <w:sz w:val="24"/>
                <w:szCs w:val="24"/>
              </w:rPr>
              <w:t>0,06</w:t>
            </w:r>
          </w:p>
        </w:tc>
        <w:tc>
          <w:tcPr>
            <w:tcW w:w="951" w:type="dxa"/>
          </w:tcPr>
          <w:p w14:paraId="08A28898" w14:textId="77777777" w:rsidR="00C30E1E" w:rsidRPr="00AD27D9" w:rsidRDefault="00C30E1E" w:rsidP="00F9022A">
            <w:pPr>
              <w:spacing w:line="360" w:lineRule="auto"/>
              <w:jc w:val="both"/>
              <w:rPr>
                <w:rFonts w:ascii="Arial" w:hAnsi="Arial" w:cs="Arial"/>
                <w:sz w:val="24"/>
                <w:szCs w:val="24"/>
              </w:rPr>
            </w:pPr>
            <w:r w:rsidRPr="00AD27D9">
              <w:rPr>
                <w:rFonts w:ascii="Arial" w:hAnsi="Arial" w:cs="Arial"/>
                <w:sz w:val="24"/>
                <w:szCs w:val="24"/>
              </w:rPr>
              <w:t>0,07</w:t>
            </w:r>
          </w:p>
        </w:tc>
        <w:tc>
          <w:tcPr>
            <w:tcW w:w="951" w:type="dxa"/>
          </w:tcPr>
          <w:p w14:paraId="5E5EF114" w14:textId="77777777" w:rsidR="00C30E1E" w:rsidRPr="00AD27D9" w:rsidRDefault="00C30E1E" w:rsidP="00F9022A">
            <w:pPr>
              <w:spacing w:line="360" w:lineRule="auto"/>
              <w:jc w:val="both"/>
              <w:rPr>
                <w:rFonts w:ascii="Arial" w:hAnsi="Arial" w:cs="Arial"/>
                <w:sz w:val="24"/>
                <w:szCs w:val="24"/>
              </w:rPr>
            </w:pPr>
            <w:r w:rsidRPr="00AD27D9">
              <w:rPr>
                <w:rFonts w:ascii="Arial" w:hAnsi="Arial" w:cs="Arial"/>
                <w:sz w:val="24"/>
                <w:szCs w:val="24"/>
              </w:rPr>
              <w:t>0,08</w:t>
            </w:r>
          </w:p>
        </w:tc>
        <w:tc>
          <w:tcPr>
            <w:tcW w:w="936" w:type="dxa"/>
          </w:tcPr>
          <w:p w14:paraId="7B537F81" w14:textId="77777777" w:rsidR="00C30E1E" w:rsidRPr="00AD27D9" w:rsidRDefault="00C30E1E" w:rsidP="00F9022A">
            <w:pPr>
              <w:spacing w:line="360" w:lineRule="auto"/>
              <w:jc w:val="both"/>
              <w:rPr>
                <w:rFonts w:ascii="Arial" w:hAnsi="Arial" w:cs="Arial"/>
                <w:sz w:val="24"/>
                <w:szCs w:val="24"/>
              </w:rPr>
            </w:pPr>
            <w:r w:rsidRPr="00AD27D9">
              <w:rPr>
                <w:rFonts w:ascii="Arial" w:hAnsi="Arial" w:cs="Arial"/>
                <w:sz w:val="24"/>
                <w:szCs w:val="24"/>
              </w:rPr>
              <w:t>0,09</w:t>
            </w:r>
          </w:p>
        </w:tc>
      </w:tr>
      <w:tr w:rsidR="00AD27D9" w:rsidRPr="00AD27D9" w14:paraId="7FCD6F99" w14:textId="77777777" w:rsidTr="00DA7EF3">
        <w:trPr>
          <w:gridAfter w:val="1"/>
          <w:wAfter w:w="38" w:type="dxa"/>
        </w:trPr>
        <w:tc>
          <w:tcPr>
            <w:tcW w:w="935" w:type="dxa"/>
          </w:tcPr>
          <w:p w14:paraId="7914E014" w14:textId="77777777" w:rsidR="00C30E1E" w:rsidRPr="00AD27D9" w:rsidRDefault="00C30E1E" w:rsidP="00F9022A">
            <w:pPr>
              <w:spacing w:line="360" w:lineRule="auto"/>
              <w:jc w:val="both"/>
              <w:rPr>
                <w:rFonts w:ascii="Arial" w:hAnsi="Arial" w:cs="Arial"/>
                <w:b/>
                <w:bCs/>
                <w:sz w:val="24"/>
                <w:szCs w:val="24"/>
              </w:rPr>
            </w:pPr>
            <w:r w:rsidRPr="00AD27D9">
              <w:rPr>
                <w:rFonts w:ascii="Arial" w:hAnsi="Arial" w:cs="Arial"/>
                <w:b/>
                <w:bCs/>
                <w:sz w:val="24"/>
                <w:szCs w:val="24"/>
              </w:rPr>
              <w:t>Q l/s</w:t>
            </w:r>
          </w:p>
        </w:tc>
        <w:tc>
          <w:tcPr>
            <w:tcW w:w="935" w:type="dxa"/>
          </w:tcPr>
          <w:p w14:paraId="30E566BD" w14:textId="77777777" w:rsidR="00C30E1E" w:rsidRPr="00AD27D9" w:rsidRDefault="00C30E1E" w:rsidP="004A0E53">
            <w:pPr>
              <w:spacing w:line="360" w:lineRule="auto"/>
              <w:jc w:val="both"/>
              <w:rPr>
                <w:rFonts w:ascii="Arial" w:hAnsi="Arial" w:cs="Arial"/>
                <w:b/>
                <w:bCs/>
                <w:sz w:val="24"/>
                <w:szCs w:val="24"/>
              </w:rPr>
            </w:pPr>
            <w:r w:rsidRPr="00AD27D9">
              <w:rPr>
                <w:rFonts w:ascii="Arial" w:hAnsi="Arial" w:cs="Arial"/>
                <w:b/>
                <w:bCs/>
                <w:sz w:val="24"/>
                <w:szCs w:val="24"/>
              </w:rPr>
              <w:t>0,1</w:t>
            </w:r>
            <w:r w:rsidR="004A0E53" w:rsidRPr="00AD27D9">
              <w:rPr>
                <w:rFonts w:ascii="Arial" w:hAnsi="Arial" w:cs="Arial"/>
                <w:b/>
                <w:bCs/>
                <w:sz w:val="24"/>
                <w:szCs w:val="24"/>
              </w:rPr>
              <w:t>3</w:t>
            </w:r>
          </w:p>
        </w:tc>
        <w:tc>
          <w:tcPr>
            <w:tcW w:w="935" w:type="dxa"/>
          </w:tcPr>
          <w:p w14:paraId="6BA323B8" w14:textId="77777777" w:rsidR="00C30E1E" w:rsidRPr="00AD27D9" w:rsidRDefault="0069580C" w:rsidP="00F9022A">
            <w:pPr>
              <w:spacing w:line="360" w:lineRule="auto"/>
              <w:jc w:val="both"/>
              <w:rPr>
                <w:rFonts w:ascii="Arial" w:hAnsi="Arial" w:cs="Arial"/>
                <w:b/>
                <w:bCs/>
                <w:sz w:val="24"/>
                <w:szCs w:val="24"/>
              </w:rPr>
            </w:pPr>
            <w:r w:rsidRPr="00AD27D9">
              <w:rPr>
                <w:rFonts w:ascii="Arial" w:hAnsi="Arial" w:cs="Arial"/>
                <w:b/>
                <w:bCs/>
                <w:sz w:val="24"/>
                <w:szCs w:val="24"/>
              </w:rPr>
              <w:t>0,81</w:t>
            </w:r>
          </w:p>
        </w:tc>
        <w:tc>
          <w:tcPr>
            <w:tcW w:w="935" w:type="dxa"/>
          </w:tcPr>
          <w:p w14:paraId="6C9E397C" w14:textId="77777777" w:rsidR="00C30E1E" w:rsidRPr="00AD27D9" w:rsidRDefault="0069580C" w:rsidP="00F9022A">
            <w:pPr>
              <w:spacing w:line="360" w:lineRule="auto"/>
              <w:jc w:val="both"/>
              <w:rPr>
                <w:rFonts w:ascii="Arial" w:hAnsi="Arial" w:cs="Arial"/>
                <w:b/>
                <w:bCs/>
                <w:sz w:val="24"/>
                <w:szCs w:val="24"/>
              </w:rPr>
            </w:pPr>
            <w:r w:rsidRPr="00AD27D9">
              <w:rPr>
                <w:rFonts w:ascii="Arial" w:hAnsi="Arial" w:cs="Arial"/>
                <w:b/>
                <w:bCs/>
                <w:sz w:val="24"/>
                <w:szCs w:val="24"/>
              </w:rPr>
              <w:t>2,38</w:t>
            </w:r>
          </w:p>
        </w:tc>
        <w:tc>
          <w:tcPr>
            <w:tcW w:w="935" w:type="dxa"/>
          </w:tcPr>
          <w:p w14:paraId="0D103CC4" w14:textId="77777777" w:rsidR="00C30E1E" w:rsidRPr="00AD27D9" w:rsidRDefault="006F7A89" w:rsidP="00F9022A">
            <w:pPr>
              <w:spacing w:line="360" w:lineRule="auto"/>
              <w:jc w:val="both"/>
              <w:rPr>
                <w:rFonts w:ascii="Arial" w:hAnsi="Arial" w:cs="Arial"/>
                <w:b/>
                <w:bCs/>
                <w:sz w:val="24"/>
                <w:szCs w:val="24"/>
              </w:rPr>
            </w:pPr>
            <w:r w:rsidRPr="00AD27D9">
              <w:rPr>
                <w:rFonts w:ascii="Arial" w:hAnsi="Arial" w:cs="Arial"/>
                <w:b/>
                <w:bCs/>
                <w:sz w:val="24"/>
                <w:szCs w:val="24"/>
              </w:rPr>
              <w:t>5,45</w:t>
            </w:r>
          </w:p>
        </w:tc>
        <w:tc>
          <w:tcPr>
            <w:tcW w:w="935" w:type="dxa"/>
          </w:tcPr>
          <w:p w14:paraId="42F7E247" w14:textId="77777777" w:rsidR="00C30E1E" w:rsidRPr="00AD27D9" w:rsidRDefault="006F7A89" w:rsidP="00F9022A">
            <w:pPr>
              <w:spacing w:line="360" w:lineRule="auto"/>
              <w:jc w:val="both"/>
              <w:rPr>
                <w:rFonts w:ascii="Arial" w:hAnsi="Arial" w:cs="Arial"/>
                <w:b/>
                <w:bCs/>
                <w:sz w:val="24"/>
                <w:szCs w:val="24"/>
              </w:rPr>
            </w:pPr>
            <w:r w:rsidRPr="00AD27D9">
              <w:rPr>
                <w:rFonts w:ascii="Arial" w:hAnsi="Arial" w:cs="Arial"/>
                <w:b/>
                <w:bCs/>
                <w:sz w:val="24"/>
                <w:szCs w:val="24"/>
              </w:rPr>
              <w:t>9,49</w:t>
            </w:r>
          </w:p>
        </w:tc>
        <w:tc>
          <w:tcPr>
            <w:tcW w:w="935" w:type="dxa"/>
          </w:tcPr>
          <w:p w14:paraId="3AB084AD" w14:textId="77777777" w:rsidR="00C30E1E" w:rsidRPr="00AD27D9" w:rsidRDefault="006F7A89" w:rsidP="00F9022A">
            <w:pPr>
              <w:spacing w:line="360" w:lineRule="auto"/>
              <w:jc w:val="both"/>
              <w:rPr>
                <w:rFonts w:ascii="Arial" w:hAnsi="Arial" w:cs="Arial"/>
                <w:b/>
                <w:bCs/>
                <w:sz w:val="24"/>
                <w:szCs w:val="24"/>
              </w:rPr>
            </w:pPr>
            <w:r w:rsidRPr="00AD27D9">
              <w:rPr>
                <w:rFonts w:ascii="Arial" w:hAnsi="Arial" w:cs="Arial"/>
                <w:b/>
                <w:bCs/>
                <w:sz w:val="24"/>
                <w:szCs w:val="24"/>
              </w:rPr>
              <w:t>14,40</w:t>
            </w:r>
          </w:p>
        </w:tc>
        <w:tc>
          <w:tcPr>
            <w:tcW w:w="951" w:type="dxa"/>
          </w:tcPr>
          <w:p w14:paraId="20DEB43F" w14:textId="77777777" w:rsidR="00C30E1E" w:rsidRPr="00AD27D9" w:rsidRDefault="006F7A89" w:rsidP="00F9022A">
            <w:pPr>
              <w:spacing w:line="360" w:lineRule="auto"/>
              <w:jc w:val="both"/>
              <w:rPr>
                <w:rFonts w:ascii="Arial" w:hAnsi="Arial" w:cs="Arial"/>
                <w:b/>
                <w:bCs/>
                <w:sz w:val="24"/>
                <w:szCs w:val="24"/>
              </w:rPr>
            </w:pPr>
            <w:r w:rsidRPr="00AD27D9">
              <w:rPr>
                <w:rFonts w:ascii="Arial" w:hAnsi="Arial" w:cs="Arial"/>
                <w:b/>
                <w:bCs/>
                <w:sz w:val="24"/>
                <w:szCs w:val="24"/>
              </w:rPr>
              <w:t>20,20</w:t>
            </w:r>
          </w:p>
        </w:tc>
        <w:tc>
          <w:tcPr>
            <w:tcW w:w="951" w:type="dxa"/>
          </w:tcPr>
          <w:p w14:paraId="1AB58EBC" w14:textId="77777777" w:rsidR="00C30E1E" w:rsidRPr="00AD27D9" w:rsidRDefault="006F7A89" w:rsidP="00F9022A">
            <w:pPr>
              <w:spacing w:line="360" w:lineRule="auto"/>
              <w:jc w:val="both"/>
              <w:rPr>
                <w:rFonts w:ascii="Arial" w:hAnsi="Arial" w:cs="Arial"/>
                <w:b/>
                <w:bCs/>
                <w:sz w:val="24"/>
                <w:szCs w:val="24"/>
              </w:rPr>
            </w:pPr>
            <w:r w:rsidRPr="00AD27D9">
              <w:rPr>
                <w:rFonts w:ascii="Arial" w:hAnsi="Arial" w:cs="Arial"/>
                <w:b/>
                <w:bCs/>
                <w:sz w:val="24"/>
                <w:szCs w:val="24"/>
              </w:rPr>
              <w:t>26,90</w:t>
            </w:r>
          </w:p>
        </w:tc>
        <w:tc>
          <w:tcPr>
            <w:tcW w:w="936" w:type="dxa"/>
          </w:tcPr>
          <w:p w14:paraId="42317E77" w14:textId="77777777" w:rsidR="00C30E1E" w:rsidRPr="00AD27D9" w:rsidRDefault="006F7A89" w:rsidP="00F9022A">
            <w:pPr>
              <w:spacing w:line="360" w:lineRule="auto"/>
              <w:jc w:val="both"/>
              <w:rPr>
                <w:rFonts w:ascii="Arial" w:hAnsi="Arial" w:cs="Arial"/>
                <w:b/>
                <w:bCs/>
                <w:sz w:val="24"/>
                <w:szCs w:val="24"/>
              </w:rPr>
            </w:pPr>
            <w:r w:rsidRPr="00AD27D9">
              <w:rPr>
                <w:rFonts w:ascii="Arial" w:hAnsi="Arial" w:cs="Arial"/>
                <w:b/>
                <w:bCs/>
                <w:sz w:val="24"/>
                <w:szCs w:val="24"/>
              </w:rPr>
              <w:t>34,40</w:t>
            </w:r>
          </w:p>
        </w:tc>
      </w:tr>
      <w:tr w:rsidR="00AD27D9" w:rsidRPr="00AD27D9" w14:paraId="1BBD5158" w14:textId="77777777" w:rsidTr="00DA7EF3">
        <w:tc>
          <w:tcPr>
            <w:tcW w:w="935" w:type="dxa"/>
          </w:tcPr>
          <w:p w14:paraId="073F2EA8" w14:textId="77777777" w:rsidR="00C30E1E" w:rsidRPr="00AD27D9" w:rsidRDefault="00C30E1E" w:rsidP="00F9022A">
            <w:pPr>
              <w:spacing w:line="360" w:lineRule="auto"/>
              <w:jc w:val="both"/>
              <w:rPr>
                <w:rFonts w:ascii="Arial" w:hAnsi="Arial" w:cs="Arial"/>
                <w:sz w:val="24"/>
                <w:szCs w:val="24"/>
              </w:rPr>
            </w:pPr>
            <w:r w:rsidRPr="00AD27D9">
              <w:rPr>
                <w:rFonts w:ascii="Arial" w:hAnsi="Arial" w:cs="Arial"/>
                <w:sz w:val="24"/>
                <w:szCs w:val="24"/>
              </w:rPr>
              <w:t>H (m)</w:t>
            </w:r>
          </w:p>
        </w:tc>
        <w:tc>
          <w:tcPr>
            <w:tcW w:w="935" w:type="dxa"/>
          </w:tcPr>
          <w:p w14:paraId="1DED9011" w14:textId="77777777" w:rsidR="00C30E1E" w:rsidRPr="00AD27D9" w:rsidRDefault="00C30E1E" w:rsidP="00F9022A">
            <w:pPr>
              <w:spacing w:line="360" w:lineRule="auto"/>
              <w:jc w:val="both"/>
              <w:rPr>
                <w:rFonts w:ascii="Arial" w:hAnsi="Arial" w:cs="Arial"/>
                <w:sz w:val="24"/>
                <w:szCs w:val="24"/>
              </w:rPr>
            </w:pPr>
            <w:r w:rsidRPr="00AD27D9">
              <w:rPr>
                <w:rFonts w:ascii="Arial" w:hAnsi="Arial" w:cs="Arial"/>
                <w:sz w:val="24"/>
                <w:szCs w:val="24"/>
              </w:rPr>
              <w:t>0,10</w:t>
            </w:r>
          </w:p>
        </w:tc>
        <w:tc>
          <w:tcPr>
            <w:tcW w:w="935" w:type="dxa"/>
          </w:tcPr>
          <w:p w14:paraId="3DBC9605" w14:textId="77777777" w:rsidR="00C30E1E" w:rsidRPr="00AD27D9" w:rsidRDefault="00C30E1E" w:rsidP="00F9022A">
            <w:pPr>
              <w:spacing w:line="360" w:lineRule="auto"/>
              <w:jc w:val="both"/>
              <w:rPr>
                <w:rFonts w:ascii="Arial" w:hAnsi="Arial" w:cs="Arial"/>
                <w:sz w:val="24"/>
                <w:szCs w:val="24"/>
              </w:rPr>
            </w:pPr>
            <w:r w:rsidRPr="00AD27D9">
              <w:rPr>
                <w:rFonts w:ascii="Arial" w:hAnsi="Arial" w:cs="Arial"/>
                <w:sz w:val="24"/>
                <w:szCs w:val="24"/>
              </w:rPr>
              <w:t>0,11</w:t>
            </w:r>
          </w:p>
        </w:tc>
        <w:tc>
          <w:tcPr>
            <w:tcW w:w="935" w:type="dxa"/>
          </w:tcPr>
          <w:p w14:paraId="06D4205A" w14:textId="77777777" w:rsidR="00C30E1E" w:rsidRPr="00AD27D9" w:rsidRDefault="00C30E1E" w:rsidP="00F9022A">
            <w:pPr>
              <w:spacing w:line="360" w:lineRule="auto"/>
              <w:jc w:val="both"/>
              <w:rPr>
                <w:rFonts w:ascii="Arial" w:hAnsi="Arial" w:cs="Arial"/>
                <w:sz w:val="24"/>
                <w:szCs w:val="24"/>
              </w:rPr>
            </w:pPr>
            <w:r w:rsidRPr="00AD27D9">
              <w:rPr>
                <w:rFonts w:ascii="Arial" w:hAnsi="Arial" w:cs="Arial"/>
                <w:sz w:val="24"/>
                <w:szCs w:val="24"/>
              </w:rPr>
              <w:t>0,12</w:t>
            </w:r>
          </w:p>
        </w:tc>
        <w:tc>
          <w:tcPr>
            <w:tcW w:w="935" w:type="dxa"/>
          </w:tcPr>
          <w:p w14:paraId="12E9CAB4" w14:textId="77777777" w:rsidR="00C30E1E" w:rsidRPr="00AD27D9" w:rsidRDefault="00C30E1E" w:rsidP="00F9022A">
            <w:pPr>
              <w:spacing w:line="360" w:lineRule="auto"/>
              <w:jc w:val="both"/>
              <w:rPr>
                <w:rFonts w:ascii="Arial" w:hAnsi="Arial" w:cs="Arial"/>
                <w:sz w:val="24"/>
                <w:szCs w:val="24"/>
              </w:rPr>
            </w:pPr>
            <w:r w:rsidRPr="00AD27D9">
              <w:rPr>
                <w:rFonts w:ascii="Arial" w:hAnsi="Arial" w:cs="Arial"/>
                <w:sz w:val="24"/>
                <w:szCs w:val="24"/>
              </w:rPr>
              <w:t>0,13</w:t>
            </w:r>
          </w:p>
        </w:tc>
        <w:tc>
          <w:tcPr>
            <w:tcW w:w="935" w:type="dxa"/>
          </w:tcPr>
          <w:p w14:paraId="2E122319" w14:textId="77777777" w:rsidR="00C30E1E" w:rsidRPr="00AD27D9" w:rsidRDefault="00C30E1E" w:rsidP="00F9022A">
            <w:pPr>
              <w:spacing w:line="360" w:lineRule="auto"/>
              <w:jc w:val="both"/>
              <w:rPr>
                <w:rFonts w:ascii="Arial" w:hAnsi="Arial" w:cs="Arial"/>
                <w:sz w:val="24"/>
                <w:szCs w:val="24"/>
              </w:rPr>
            </w:pPr>
            <w:r w:rsidRPr="00AD27D9">
              <w:rPr>
                <w:rFonts w:ascii="Arial" w:hAnsi="Arial" w:cs="Arial"/>
                <w:sz w:val="24"/>
                <w:szCs w:val="24"/>
              </w:rPr>
              <w:t>0,14</w:t>
            </w:r>
          </w:p>
        </w:tc>
        <w:tc>
          <w:tcPr>
            <w:tcW w:w="935" w:type="dxa"/>
          </w:tcPr>
          <w:p w14:paraId="08D94968" w14:textId="77777777" w:rsidR="00C30E1E" w:rsidRPr="00AD27D9" w:rsidRDefault="00C30E1E" w:rsidP="00F9022A">
            <w:pPr>
              <w:spacing w:line="360" w:lineRule="auto"/>
              <w:jc w:val="both"/>
              <w:rPr>
                <w:rFonts w:ascii="Arial" w:hAnsi="Arial" w:cs="Arial"/>
                <w:sz w:val="24"/>
                <w:szCs w:val="24"/>
              </w:rPr>
            </w:pPr>
            <w:r w:rsidRPr="00AD27D9">
              <w:rPr>
                <w:rFonts w:ascii="Arial" w:hAnsi="Arial" w:cs="Arial"/>
                <w:sz w:val="24"/>
                <w:szCs w:val="24"/>
              </w:rPr>
              <w:t>0,15</w:t>
            </w:r>
          </w:p>
        </w:tc>
        <w:tc>
          <w:tcPr>
            <w:tcW w:w="951" w:type="dxa"/>
          </w:tcPr>
          <w:p w14:paraId="12E1CDA9" w14:textId="77777777" w:rsidR="00C30E1E" w:rsidRPr="00AD27D9" w:rsidRDefault="00C30E1E" w:rsidP="006F7A89">
            <w:pPr>
              <w:spacing w:line="360" w:lineRule="auto"/>
              <w:jc w:val="both"/>
              <w:rPr>
                <w:rFonts w:ascii="Arial" w:hAnsi="Arial" w:cs="Arial"/>
                <w:sz w:val="24"/>
                <w:szCs w:val="24"/>
              </w:rPr>
            </w:pPr>
            <w:r w:rsidRPr="00AD27D9">
              <w:rPr>
                <w:rFonts w:ascii="Arial" w:hAnsi="Arial" w:cs="Arial"/>
                <w:sz w:val="24"/>
                <w:szCs w:val="24"/>
              </w:rPr>
              <w:t>0,</w:t>
            </w:r>
            <w:r w:rsidR="006F7A89" w:rsidRPr="00AD27D9">
              <w:rPr>
                <w:rFonts w:ascii="Arial" w:hAnsi="Arial" w:cs="Arial"/>
                <w:sz w:val="24"/>
                <w:szCs w:val="24"/>
              </w:rPr>
              <w:t>20</w:t>
            </w:r>
          </w:p>
        </w:tc>
        <w:tc>
          <w:tcPr>
            <w:tcW w:w="951" w:type="dxa"/>
          </w:tcPr>
          <w:p w14:paraId="7B9B8CAE" w14:textId="77777777" w:rsidR="00C30E1E" w:rsidRPr="00AD27D9" w:rsidRDefault="00C30E1E" w:rsidP="006F7A89">
            <w:pPr>
              <w:spacing w:line="360" w:lineRule="auto"/>
              <w:jc w:val="both"/>
              <w:rPr>
                <w:rFonts w:ascii="Arial" w:hAnsi="Arial" w:cs="Arial"/>
                <w:sz w:val="24"/>
                <w:szCs w:val="24"/>
              </w:rPr>
            </w:pPr>
            <w:r w:rsidRPr="00AD27D9">
              <w:rPr>
                <w:rFonts w:ascii="Arial" w:hAnsi="Arial" w:cs="Arial"/>
                <w:sz w:val="24"/>
                <w:szCs w:val="24"/>
              </w:rPr>
              <w:t>0,</w:t>
            </w:r>
            <w:r w:rsidR="006F7A89" w:rsidRPr="00AD27D9">
              <w:rPr>
                <w:rFonts w:ascii="Arial" w:hAnsi="Arial" w:cs="Arial"/>
                <w:sz w:val="24"/>
                <w:szCs w:val="24"/>
              </w:rPr>
              <w:t>25</w:t>
            </w:r>
          </w:p>
        </w:tc>
        <w:tc>
          <w:tcPr>
            <w:tcW w:w="974" w:type="dxa"/>
            <w:gridSpan w:val="2"/>
          </w:tcPr>
          <w:p w14:paraId="1970E992" w14:textId="77777777" w:rsidR="00C30E1E" w:rsidRPr="00AD27D9" w:rsidRDefault="00C30E1E" w:rsidP="006F7A89">
            <w:pPr>
              <w:spacing w:line="360" w:lineRule="auto"/>
              <w:jc w:val="both"/>
              <w:rPr>
                <w:rFonts w:ascii="Arial" w:hAnsi="Arial" w:cs="Arial"/>
                <w:sz w:val="24"/>
                <w:szCs w:val="24"/>
              </w:rPr>
            </w:pPr>
            <w:r w:rsidRPr="00AD27D9">
              <w:rPr>
                <w:rFonts w:ascii="Arial" w:hAnsi="Arial" w:cs="Arial"/>
                <w:sz w:val="24"/>
                <w:szCs w:val="24"/>
              </w:rPr>
              <w:t>0,</w:t>
            </w:r>
            <w:r w:rsidR="006F7A89" w:rsidRPr="00AD27D9">
              <w:rPr>
                <w:rFonts w:ascii="Arial" w:hAnsi="Arial" w:cs="Arial"/>
                <w:sz w:val="24"/>
                <w:szCs w:val="24"/>
              </w:rPr>
              <w:t>30</w:t>
            </w:r>
          </w:p>
        </w:tc>
      </w:tr>
      <w:tr w:rsidR="00C30E1E" w:rsidRPr="00AD27D9" w14:paraId="2A833252" w14:textId="77777777" w:rsidTr="00DA7EF3">
        <w:tc>
          <w:tcPr>
            <w:tcW w:w="935" w:type="dxa"/>
          </w:tcPr>
          <w:p w14:paraId="48E66580" w14:textId="77777777" w:rsidR="00C30E1E" w:rsidRPr="00AD27D9" w:rsidRDefault="00C30E1E" w:rsidP="00F9022A">
            <w:pPr>
              <w:spacing w:line="360" w:lineRule="auto"/>
              <w:jc w:val="both"/>
              <w:rPr>
                <w:rFonts w:ascii="Arial" w:hAnsi="Arial" w:cs="Arial"/>
                <w:b/>
                <w:bCs/>
                <w:sz w:val="24"/>
                <w:szCs w:val="24"/>
              </w:rPr>
            </w:pPr>
            <w:r w:rsidRPr="00AD27D9">
              <w:rPr>
                <w:rFonts w:ascii="Arial" w:hAnsi="Arial" w:cs="Arial"/>
                <w:b/>
                <w:bCs/>
                <w:sz w:val="24"/>
                <w:szCs w:val="24"/>
              </w:rPr>
              <w:t>Q l/s</w:t>
            </w:r>
          </w:p>
        </w:tc>
        <w:tc>
          <w:tcPr>
            <w:tcW w:w="935" w:type="dxa"/>
          </w:tcPr>
          <w:p w14:paraId="49D0B2BF" w14:textId="77777777" w:rsidR="00C30E1E" w:rsidRPr="00AD27D9" w:rsidRDefault="006F7A89" w:rsidP="00F9022A">
            <w:pPr>
              <w:spacing w:line="360" w:lineRule="auto"/>
              <w:jc w:val="both"/>
              <w:rPr>
                <w:rFonts w:ascii="Arial" w:hAnsi="Arial" w:cs="Arial"/>
                <w:b/>
                <w:bCs/>
                <w:sz w:val="24"/>
                <w:szCs w:val="24"/>
              </w:rPr>
            </w:pPr>
            <w:r w:rsidRPr="00AD27D9">
              <w:rPr>
                <w:rFonts w:ascii="Arial" w:hAnsi="Arial" w:cs="Arial"/>
                <w:b/>
                <w:bCs/>
                <w:sz w:val="24"/>
                <w:szCs w:val="24"/>
              </w:rPr>
              <w:t>42,70</w:t>
            </w:r>
          </w:p>
        </w:tc>
        <w:tc>
          <w:tcPr>
            <w:tcW w:w="935" w:type="dxa"/>
          </w:tcPr>
          <w:p w14:paraId="66661BA8" w14:textId="77777777" w:rsidR="00C30E1E" w:rsidRPr="00AD27D9" w:rsidRDefault="003C1DDF" w:rsidP="00F9022A">
            <w:pPr>
              <w:spacing w:line="360" w:lineRule="auto"/>
              <w:jc w:val="both"/>
              <w:rPr>
                <w:rFonts w:ascii="Arial" w:hAnsi="Arial" w:cs="Arial"/>
                <w:b/>
                <w:bCs/>
                <w:sz w:val="24"/>
                <w:szCs w:val="24"/>
              </w:rPr>
            </w:pPr>
            <w:r w:rsidRPr="00AD27D9">
              <w:rPr>
                <w:rFonts w:ascii="Arial" w:hAnsi="Arial" w:cs="Arial"/>
                <w:b/>
                <w:bCs/>
                <w:sz w:val="24"/>
                <w:szCs w:val="24"/>
              </w:rPr>
              <w:t>51,90</w:t>
            </w:r>
          </w:p>
        </w:tc>
        <w:tc>
          <w:tcPr>
            <w:tcW w:w="935" w:type="dxa"/>
          </w:tcPr>
          <w:p w14:paraId="763FE6CD" w14:textId="77777777" w:rsidR="00C30E1E" w:rsidRPr="00AD27D9" w:rsidRDefault="003C1DDF" w:rsidP="00F9022A">
            <w:pPr>
              <w:spacing w:line="360" w:lineRule="auto"/>
              <w:jc w:val="both"/>
              <w:rPr>
                <w:rFonts w:ascii="Arial" w:hAnsi="Arial" w:cs="Arial"/>
                <w:b/>
                <w:bCs/>
                <w:sz w:val="24"/>
                <w:szCs w:val="24"/>
              </w:rPr>
            </w:pPr>
            <w:r w:rsidRPr="00AD27D9">
              <w:rPr>
                <w:rFonts w:ascii="Arial" w:hAnsi="Arial" w:cs="Arial"/>
                <w:b/>
                <w:bCs/>
                <w:sz w:val="24"/>
                <w:szCs w:val="24"/>
              </w:rPr>
              <w:t>61,80</w:t>
            </w:r>
          </w:p>
        </w:tc>
        <w:tc>
          <w:tcPr>
            <w:tcW w:w="935" w:type="dxa"/>
          </w:tcPr>
          <w:p w14:paraId="0C864076" w14:textId="77777777" w:rsidR="00C30E1E" w:rsidRPr="00AD27D9" w:rsidRDefault="0080686C" w:rsidP="00F9022A">
            <w:pPr>
              <w:spacing w:line="360" w:lineRule="auto"/>
              <w:jc w:val="both"/>
              <w:rPr>
                <w:rFonts w:ascii="Arial" w:hAnsi="Arial" w:cs="Arial"/>
                <w:b/>
                <w:bCs/>
                <w:sz w:val="24"/>
                <w:szCs w:val="24"/>
              </w:rPr>
            </w:pPr>
            <w:r w:rsidRPr="00AD27D9">
              <w:rPr>
                <w:rFonts w:ascii="Arial" w:hAnsi="Arial" w:cs="Arial"/>
                <w:b/>
                <w:bCs/>
                <w:sz w:val="24"/>
                <w:szCs w:val="24"/>
              </w:rPr>
              <w:t>72,70</w:t>
            </w:r>
          </w:p>
        </w:tc>
        <w:tc>
          <w:tcPr>
            <w:tcW w:w="935" w:type="dxa"/>
          </w:tcPr>
          <w:p w14:paraId="15639742" w14:textId="77777777" w:rsidR="00C30E1E" w:rsidRPr="00AD27D9" w:rsidRDefault="0080686C" w:rsidP="00F9022A">
            <w:pPr>
              <w:spacing w:line="360" w:lineRule="auto"/>
              <w:jc w:val="both"/>
              <w:rPr>
                <w:rFonts w:ascii="Arial" w:hAnsi="Arial" w:cs="Arial"/>
                <w:b/>
                <w:bCs/>
                <w:sz w:val="24"/>
                <w:szCs w:val="24"/>
              </w:rPr>
            </w:pPr>
            <w:r w:rsidRPr="00AD27D9">
              <w:rPr>
                <w:rFonts w:ascii="Arial" w:hAnsi="Arial" w:cs="Arial"/>
                <w:b/>
                <w:bCs/>
                <w:sz w:val="24"/>
                <w:szCs w:val="24"/>
              </w:rPr>
              <w:t>84,40</w:t>
            </w:r>
          </w:p>
        </w:tc>
        <w:tc>
          <w:tcPr>
            <w:tcW w:w="935" w:type="dxa"/>
          </w:tcPr>
          <w:p w14:paraId="28AE6EC8" w14:textId="77777777" w:rsidR="00C30E1E" w:rsidRPr="00AD27D9" w:rsidRDefault="0080686C" w:rsidP="00F9022A">
            <w:pPr>
              <w:spacing w:line="360" w:lineRule="auto"/>
              <w:jc w:val="both"/>
              <w:rPr>
                <w:rFonts w:ascii="Arial" w:hAnsi="Arial" w:cs="Arial"/>
                <w:b/>
                <w:bCs/>
                <w:sz w:val="24"/>
                <w:szCs w:val="24"/>
              </w:rPr>
            </w:pPr>
            <w:r w:rsidRPr="00AD27D9">
              <w:rPr>
                <w:rFonts w:ascii="Arial" w:hAnsi="Arial" w:cs="Arial"/>
                <w:b/>
                <w:bCs/>
                <w:sz w:val="24"/>
                <w:szCs w:val="24"/>
              </w:rPr>
              <w:t>97,00</w:t>
            </w:r>
          </w:p>
        </w:tc>
        <w:tc>
          <w:tcPr>
            <w:tcW w:w="951" w:type="dxa"/>
          </w:tcPr>
          <w:p w14:paraId="46DCC426" w14:textId="77777777" w:rsidR="00C30E1E" w:rsidRPr="00AD27D9" w:rsidRDefault="0014148E" w:rsidP="00F9022A">
            <w:pPr>
              <w:spacing w:line="360" w:lineRule="auto"/>
              <w:jc w:val="both"/>
              <w:rPr>
                <w:rFonts w:ascii="Arial" w:hAnsi="Arial" w:cs="Arial"/>
                <w:b/>
                <w:bCs/>
                <w:sz w:val="24"/>
                <w:szCs w:val="24"/>
              </w:rPr>
            </w:pPr>
            <w:r w:rsidRPr="00AD27D9">
              <w:rPr>
                <w:rFonts w:ascii="Arial" w:hAnsi="Arial" w:cs="Arial"/>
                <w:b/>
                <w:bCs/>
                <w:sz w:val="24"/>
                <w:szCs w:val="24"/>
              </w:rPr>
              <w:t>173,00</w:t>
            </w:r>
          </w:p>
        </w:tc>
        <w:tc>
          <w:tcPr>
            <w:tcW w:w="951" w:type="dxa"/>
          </w:tcPr>
          <w:p w14:paraId="1E5DC950" w14:textId="77777777" w:rsidR="00C30E1E" w:rsidRPr="00AD27D9" w:rsidRDefault="0014148E" w:rsidP="00F9022A">
            <w:pPr>
              <w:spacing w:line="360" w:lineRule="auto"/>
              <w:jc w:val="both"/>
              <w:rPr>
                <w:rFonts w:ascii="Arial" w:hAnsi="Arial" w:cs="Arial"/>
                <w:b/>
                <w:bCs/>
                <w:sz w:val="24"/>
                <w:szCs w:val="24"/>
              </w:rPr>
            </w:pPr>
            <w:r w:rsidRPr="00AD27D9">
              <w:rPr>
                <w:rFonts w:ascii="Arial" w:hAnsi="Arial" w:cs="Arial"/>
                <w:b/>
                <w:bCs/>
                <w:sz w:val="24"/>
                <w:szCs w:val="24"/>
              </w:rPr>
              <w:t>273,00</w:t>
            </w:r>
          </w:p>
        </w:tc>
        <w:tc>
          <w:tcPr>
            <w:tcW w:w="974" w:type="dxa"/>
            <w:gridSpan w:val="2"/>
          </w:tcPr>
          <w:p w14:paraId="0F00BDEF" w14:textId="77777777" w:rsidR="00C30E1E" w:rsidRPr="00AD27D9" w:rsidRDefault="0014148E" w:rsidP="00F9022A">
            <w:pPr>
              <w:spacing w:line="360" w:lineRule="auto"/>
              <w:jc w:val="both"/>
              <w:rPr>
                <w:rFonts w:ascii="Arial" w:hAnsi="Arial" w:cs="Arial"/>
                <w:b/>
                <w:bCs/>
                <w:sz w:val="24"/>
                <w:szCs w:val="24"/>
              </w:rPr>
            </w:pPr>
            <w:r w:rsidRPr="00AD27D9">
              <w:rPr>
                <w:rFonts w:ascii="Arial" w:hAnsi="Arial" w:cs="Arial"/>
                <w:b/>
                <w:bCs/>
                <w:sz w:val="24"/>
                <w:szCs w:val="24"/>
              </w:rPr>
              <w:t>399,00</w:t>
            </w:r>
          </w:p>
        </w:tc>
      </w:tr>
    </w:tbl>
    <w:p w14:paraId="062E4BFC" w14:textId="77777777" w:rsidR="00C30E1E" w:rsidRPr="00AD27D9" w:rsidRDefault="00C30E1E" w:rsidP="00524A6E">
      <w:pPr>
        <w:spacing w:line="360" w:lineRule="auto"/>
        <w:jc w:val="both"/>
        <w:rPr>
          <w:rFonts w:ascii="Arial" w:hAnsi="Arial" w:cs="Arial"/>
          <w:sz w:val="24"/>
          <w:szCs w:val="24"/>
        </w:rPr>
      </w:pPr>
    </w:p>
    <w:p w14:paraId="3925AE02" w14:textId="77777777" w:rsidR="00E3287F" w:rsidRPr="00AD27D9" w:rsidRDefault="00343005" w:rsidP="00E3287F">
      <w:pPr>
        <w:pStyle w:val="Zkladntextodsazen"/>
        <w:ind w:firstLine="0"/>
        <w:rPr>
          <w:b/>
        </w:rPr>
      </w:pPr>
      <w:r w:rsidRPr="00AD27D9">
        <w:rPr>
          <w:b/>
        </w:rPr>
        <w:t>h</w:t>
      </w:r>
      <w:r w:rsidR="00E3287F" w:rsidRPr="00AD27D9">
        <w:rPr>
          <w:b/>
        </w:rPr>
        <w:t>) Základní bilance stavby</w:t>
      </w:r>
    </w:p>
    <w:p w14:paraId="759143B0" w14:textId="77777777" w:rsidR="00D26FEB" w:rsidRPr="00AD27D9" w:rsidRDefault="0043207A" w:rsidP="00D26FEB">
      <w:pPr>
        <w:spacing w:line="360" w:lineRule="auto"/>
        <w:jc w:val="both"/>
        <w:rPr>
          <w:rFonts w:ascii="Arial" w:hAnsi="Arial"/>
          <w:sz w:val="24"/>
          <w:szCs w:val="24"/>
        </w:rPr>
      </w:pPr>
      <w:r w:rsidRPr="00AD27D9">
        <w:rPr>
          <w:rFonts w:ascii="Arial" w:hAnsi="Arial"/>
          <w:sz w:val="24"/>
          <w:szCs w:val="24"/>
        </w:rPr>
        <w:t>Vybouraná betonová suť a ocel budou odvezeny na skládku k likvidaci.</w:t>
      </w:r>
      <w:r w:rsidR="00A37C91" w:rsidRPr="00AD27D9">
        <w:rPr>
          <w:rFonts w:ascii="Arial" w:hAnsi="Arial"/>
          <w:sz w:val="24"/>
          <w:szCs w:val="24"/>
        </w:rPr>
        <w:t xml:space="preserve"> Vytěžená zemin</w:t>
      </w:r>
      <w:r w:rsidR="00524A6E" w:rsidRPr="00AD27D9">
        <w:rPr>
          <w:rFonts w:ascii="Arial" w:hAnsi="Arial"/>
          <w:sz w:val="24"/>
          <w:szCs w:val="24"/>
        </w:rPr>
        <w:t>a</w:t>
      </w:r>
      <w:r w:rsidR="00A37C91" w:rsidRPr="00AD27D9">
        <w:rPr>
          <w:rFonts w:ascii="Arial" w:hAnsi="Arial"/>
          <w:sz w:val="24"/>
          <w:szCs w:val="24"/>
        </w:rPr>
        <w:t xml:space="preserve"> bude použita ke zpětnému zásypu opravovaných objektů, přebytek bude použit k terénním úpravám v okolí opravovaných objektů na stejných pozemcích, na kterých byla odtěžena.</w:t>
      </w:r>
    </w:p>
    <w:p w14:paraId="60DEA348" w14:textId="77777777" w:rsidR="00F15939" w:rsidRPr="00AD27D9" w:rsidRDefault="00F15939" w:rsidP="00F15939">
      <w:pPr>
        <w:spacing w:line="360" w:lineRule="auto"/>
        <w:jc w:val="both"/>
        <w:rPr>
          <w:rFonts w:ascii="Arial" w:hAnsi="Arial"/>
          <w:sz w:val="24"/>
          <w:szCs w:val="24"/>
        </w:rPr>
      </w:pPr>
      <w:r w:rsidRPr="00AD27D9">
        <w:rPr>
          <w:rFonts w:ascii="Arial" w:hAnsi="Arial"/>
          <w:sz w:val="24"/>
          <w:szCs w:val="24"/>
        </w:rPr>
        <w:t>Opravená stavba a provoz na stavbě nebude zdrojem vibrací, hluku, em</w:t>
      </w:r>
      <w:r w:rsidR="000560E8" w:rsidRPr="00AD27D9">
        <w:rPr>
          <w:rFonts w:ascii="Arial" w:hAnsi="Arial"/>
          <w:sz w:val="24"/>
          <w:szCs w:val="24"/>
        </w:rPr>
        <w:t>i</w:t>
      </w:r>
      <w:r w:rsidRPr="00AD27D9">
        <w:rPr>
          <w:rFonts w:ascii="Arial" w:hAnsi="Arial"/>
          <w:sz w:val="24"/>
          <w:szCs w:val="24"/>
        </w:rPr>
        <w:t>sí ani odpadu.</w:t>
      </w:r>
    </w:p>
    <w:p w14:paraId="582AF42C" w14:textId="77777777" w:rsidR="00343005" w:rsidRPr="00AD27D9" w:rsidRDefault="00343005" w:rsidP="00343005">
      <w:pPr>
        <w:pStyle w:val="Zkladntextodsazen"/>
        <w:ind w:firstLine="0"/>
        <w:rPr>
          <w:b/>
          <w:bCs/>
        </w:rPr>
      </w:pPr>
      <w:r w:rsidRPr="00AD27D9">
        <w:rPr>
          <w:b/>
        </w:rPr>
        <w:t>i)</w:t>
      </w:r>
      <w:r w:rsidRPr="00AD27D9">
        <w:rPr>
          <w:b/>
          <w:bCs/>
        </w:rPr>
        <w:t>Základní předpoklady výstavby</w:t>
      </w:r>
    </w:p>
    <w:p w14:paraId="02E60EDC" w14:textId="77777777" w:rsidR="00343005" w:rsidRPr="00AD27D9" w:rsidRDefault="00343005" w:rsidP="00343005">
      <w:pPr>
        <w:pStyle w:val="Zkladntextodsazen"/>
        <w:ind w:firstLine="0"/>
      </w:pPr>
      <w:r w:rsidRPr="00AD27D9">
        <w:t>Stavba bude realizována odbornou firmou vybranou na základě výběrového řízení organizovaného v souladu se zákonem o zadávaní veřejných zakázek.</w:t>
      </w:r>
    </w:p>
    <w:p w14:paraId="4ED4BD5A" w14:textId="77777777" w:rsidR="00343005" w:rsidRPr="00AD27D9" w:rsidRDefault="00343005" w:rsidP="00343005">
      <w:pPr>
        <w:pStyle w:val="Zkladntextodsazen"/>
        <w:ind w:firstLine="0"/>
      </w:pPr>
      <w:r w:rsidRPr="00AD27D9">
        <w:t>Časově není pro výstavbu požadováno, vyjma nepříznivého počasí znemožňujícího bezvadné plnění díla, žádné omezení. Před zahájením stavebních prací dodavatel předloží harmonogram stavebních prací, ve kterém bude uvedena časová posloupnost jednotlivých HSV a PSV prací a rozhodující termíny dílčích plnění stavební připravenosti.</w:t>
      </w:r>
    </w:p>
    <w:p w14:paraId="5270FEB6" w14:textId="5CAD6153" w:rsidR="00343005" w:rsidRPr="00AD27D9" w:rsidRDefault="00343005" w:rsidP="00343005">
      <w:pPr>
        <w:pStyle w:val="Zkladntextodsazen"/>
        <w:ind w:firstLine="0"/>
        <w:rPr>
          <w:b/>
          <w:bCs/>
        </w:rPr>
      </w:pPr>
      <w:r w:rsidRPr="00AD27D9">
        <w:rPr>
          <w:b/>
        </w:rPr>
        <w:t>j)</w:t>
      </w:r>
      <w:r w:rsidR="00382A03">
        <w:rPr>
          <w:b/>
        </w:rPr>
        <w:t xml:space="preserve"> </w:t>
      </w:r>
      <w:r w:rsidRPr="00AD27D9">
        <w:rPr>
          <w:b/>
          <w:bCs/>
        </w:rPr>
        <w:t>Orientační náklady stavby</w:t>
      </w:r>
    </w:p>
    <w:p w14:paraId="53E874DE" w14:textId="77777777" w:rsidR="00343005" w:rsidRPr="00AD27D9" w:rsidRDefault="00343005" w:rsidP="00343005">
      <w:pPr>
        <w:pStyle w:val="Zkladntextodsazen"/>
        <w:ind w:firstLine="0"/>
      </w:pPr>
      <w:r w:rsidRPr="00AD27D9">
        <w:t>Orientační náklady stavby budou stanoveny po výběru zhotovitele.</w:t>
      </w:r>
    </w:p>
    <w:p w14:paraId="5971FEDF" w14:textId="77777777" w:rsidR="00382A03" w:rsidRDefault="00382A03" w:rsidP="00897947">
      <w:pPr>
        <w:spacing w:line="360" w:lineRule="auto"/>
        <w:jc w:val="both"/>
        <w:rPr>
          <w:rFonts w:ascii="Arial" w:hAnsi="Arial"/>
          <w:b/>
          <w:bCs/>
          <w:sz w:val="24"/>
          <w:szCs w:val="24"/>
        </w:rPr>
      </w:pPr>
    </w:p>
    <w:p w14:paraId="42C0C054" w14:textId="77777777" w:rsidR="00382A03" w:rsidRDefault="00382A03" w:rsidP="00897947">
      <w:pPr>
        <w:spacing w:line="360" w:lineRule="auto"/>
        <w:jc w:val="both"/>
        <w:rPr>
          <w:rFonts w:ascii="Arial" w:hAnsi="Arial"/>
          <w:b/>
          <w:bCs/>
          <w:sz w:val="24"/>
          <w:szCs w:val="24"/>
        </w:rPr>
      </w:pPr>
    </w:p>
    <w:p w14:paraId="17D83FF1" w14:textId="054BA9E1" w:rsidR="00897947" w:rsidRPr="00AD27D9" w:rsidRDefault="00897947" w:rsidP="00897947">
      <w:pPr>
        <w:spacing w:line="360" w:lineRule="auto"/>
        <w:jc w:val="both"/>
        <w:rPr>
          <w:rFonts w:ascii="Arial" w:hAnsi="Arial"/>
          <w:b/>
          <w:bCs/>
          <w:sz w:val="24"/>
          <w:szCs w:val="24"/>
        </w:rPr>
      </w:pPr>
      <w:r w:rsidRPr="00AD27D9">
        <w:rPr>
          <w:rFonts w:ascii="Arial" w:hAnsi="Arial"/>
          <w:b/>
          <w:bCs/>
          <w:sz w:val="24"/>
          <w:szCs w:val="24"/>
        </w:rPr>
        <w:lastRenderedPageBreak/>
        <w:t>B.2.2 Celkové urbanistické a architektonické řešení</w:t>
      </w:r>
    </w:p>
    <w:p w14:paraId="5E19CB7A" w14:textId="77777777" w:rsidR="00800308" w:rsidRPr="00AD27D9" w:rsidRDefault="00800308" w:rsidP="00800308">
      <w:pPr>
        <w:spacing w:line="360" w:lineRule="auto"/>
        <w:jc w:val="both"/>
        <w:rPr>
          <w:rFonts w:ascii="Arial" w:hAnsi="Arial" w:cs="Arial"/>
          <w:sz w:val="24"/>
          <w:szCs w:val="24"/>
        </w:rPr>
      </w:pPr>
      <w:r w:rsidRPr="00AD27D9">
        <w:rPr>
          <w:rFonts w:ascii="Arial" w:hAnsi="Arial" w:cs="Arial"/>
          <w:sz w:val="24"/>
          <w:szCs w:val="24"/>
        </w:rPr>
        <w:t xml:space="preserve">Dokumentace řeší </w:t>
      </w:r>
      <w:r w:rsidRPr="00AD27D9">
        <w:rPr>
          <w:rFonts w:ascii="Arial" w:hAnsi="Arial" w:cs="Arial"/>
          <w:bCs/>
          <w:sz w:val="24"/>
          <w:szCs w:val="24"/>
        </w:rPr>
        <w:t xml:space="preserve">opravu </w:t>
      </w:r>
      <w:r w:rsidRPr="00AD27D9">
        <w:rPr>
          <w:rFonts w:ascii="Arial" w:hAnsi="Arial" w:cs="Arial"/>
          <w:bCs/>
          <w:sz w:val="24"/>
          <w:szCs w:val="24"/>
        </w:rPr>
        <w:tab/>
        <w:t>limnigrafické stanice v ř.km 16,306. Jedná se o jednoduchou stavbu, stavba není členěna na stavební objekty.</w:t>
      </w:r>
    </w:p>
    <w:p w14:paraId="1E9FF9BD" w14:textId="77777777" w:rsidR="00524A6E" w:rsidRPr="00AD27D9" w:rsidRDefault="00524A6E" w:rsidP="00524A6E">
      <w:pPr>
        <w:spacing w:line="360" w:lineRule="auto"/>
        <w:jc w:val="both"/>
        <w:rPr>
          <w:rFonts w:ascii="Arial" w:hAnsi="Arial" w:cs="Arial"/>
          <w:b/>
          <w:sz w:val="24"/>
          <w:szCs w:val="24"/>
        </w:rPr>
      </w:pPr>
      <w:r w:rsidRPr="00AD27D9">
        <w:rPr>
          <w:rFonts w:ascii="Arial" w:hAnsi="Arial" w:cs="Arial"/>
          <w:b/>
          <w:sz w:val="24"/>
          <w:szCs w:val="24"/>
        </w:rPr>
        <w:t>Oprava limnigrafické stanice</w:t>
      </w:r>
    </w:p>
    <w:p w14:paraId="7A3C8925" w14:textId="287B6DA1" w:rsidR="00800308" w:rsidRPr="00AD27D9" w:rsidRDefault="00800308" w:rsidP="00800308">
      <w:pPr>
        <w:spacing w:line="360" w:lineRule="auto"/>
        <w:jc w:val="both"/>
        <w:rPr>
          <w:rFonts w:ascii="Arial" w:hAnsi="Arial" w:cs="Arial"/>
          <w:sz w:val="24"/>
          <w:szCs w:val="24"/>
        </w:rPr>
      </w:pPr>
      <w:r w:rsidRPr="00AD27D9">
        <w:rPr>
          <w:rFonts w:ascii="Arial" w:hAnsi="Arial" w:cs="Arial"/>
          <w:sz w:val="24"/>
          <w:szCs w:val="24"/>
        </w:rPr>
        <w:t xml:space="preserve">Součástí opravy limnigrafické stanice je odstranění části opevnění levého břehu koryta toku včetně schodiště a opevnění dna v prostoru limnigrafické stanice a nahrazení opevněním a schodištěm novým v půdorysu opevnění a schodiště odstraněného a odstranění poškozeného potrubí propojujícím koryto toku s šachtou limnigrafické stanice a nahrazením potrubím novým v trase potrubí odstraněného.  </w:t>
      </w:r>
      <w:r w:rsidR="00B33BB8" w:rsidRPr="00AD27D9">
        <w:rPr>
          <w:rFonts w:ascii="Arial" w:hAnsi="Arial" w:cs="Arial"/>
          <w:sz w:val="24"/>
          <w:szCs w:val="24"/>
        </w:rPr>
        <w:t>Dále je součástí zřízení nového okapového chodníku po obvodu stanice a oprava nátěrů viditelných kovových a tesařských konstrukcí.</w:t>
      </w:r>
      <w:r w:rsidRPr="00AD27D9">
        <w:rPr>
          <w:rFonts w:ascii="Arial" w:hAnsi="Arial" w:cs="Arial"/>
          <w:sz w:val="24"/>
          <w:szCs w:val="24"/>
        </w:rPr>
        <w:t xml:space="preserve"> </w:t>
      </w:r>
    </w:p>
    <w:p w14:paraId="7F664733" w14:textId="77777777" w:rsidR="00D64FAA" w:rsidRPr="00AD27D9" w:rsidRDefault="00D64FAA" w:rsidP="00D64FAA">
      <w:pPr>
        <w:spacing w:line="360" w:lineRule="auto"/>
        <w:jc w:val="both"/>
        <w:rPr>
          <w:rFonts w:ascii="Arial" w:hAnsi="Arial"/>
          <w:sz w:val="24"/>
          <w:szCs w:val="24"/>
        </w:rPr>
      </w:pPr>
      <w:r w:rsidRPr="00AD27D9">
        <w:rPr>
          <w:rFonts w:ascii="Arial" w:hAnsi="Arial"/>
          <w:sz w:val="24"/>
          <w:szCs w:val="24"/>
        </w:rPr>
        <w:t xml:space="preserve">Oprava </w:t>
      </w:r>
      <w:r w:rsidR="00882798" w:rsidRPr="00AD27D9">
        <w:rPr>
          <w:rFonts w:ascii="Arial" w:hAnsi="Arial"/>
          <w:sz w:val="24"/>
          <w:szCs w:val="24"/>
        </w:rPr>
        <w:t xml:space="preserve">opevnění </w:t>
      </w:r>
      <w:r w:rsidRPr="00AD27D9">
        <w:rPr>
          <w:rFonts w:ascii="Arial" w:hAnsi="Arial"/>
          <w:sz w:val="24"/>
          <w:szCs w:val="24"/>
        </w:rPr>
        <w:t>dna a levého svahu koryta je řešena dlažbou z melioračních betonových dlaždic. Podél levého břehu opevněného koryta bude zřízena ve dně betonová kyneta zajišťující koncentraci malých průtoků vody z důvodu možnosti jejich měření. Oprava schodiště bude železobetonovými PREFA stupni</w:t>
      </w:r>
      <w:r w:rsidR="00882798" w:rsidRPr="00AD27D9">
        <w:rPr>
          <w:rFonts w:ascii="Arial" w:hAnsi="Arial"/>
          <w:sz w:val="24"/>
          <w:szCs w:val="24"/>
        </w:rPr>
        <w:t xml:space="preserve">. Oprava poškozeného potrubí bude novým potrubím DN </w:t>
      </w:r>
      <w:proofErr w:type="gramStart"/>
      <w:r w:rsidR="00882798" w:rsidRPr="00AD27D9">
        <w:rPr>
          <w:rFonts w:ascii="Arial" w:hAnsi="Arial"/>
          <w:sz w:val="24"/>
          <w:szCs w:val="24"/>
        </w:rPr>
        <w:t>200mm</w:t>
      </w:r>
      <w:proofErr w:type="gramEnd"/>
      <w:r w:rsidR="00882798" w:rsidRPr="00AD27D9">
        <w:rPr>
          <w:rFonts w:ascii="Arial" w:hAnsi="Arial"/>
          <w:sz w:val="24"/>
          <w:szCs w:val="24"/>
        </w:rPr>
        <w:t xml:space="preserve"> zřízeným v tra</w:t>
      </w:r>
      <w:r w:rsidR="00DA7EF3" w:rsidRPr="00AD27D9">
        <w:rPr>
          <w:rFonts w:ascii="Arial" w:hAnsi="Arial"/>
          <w:sz w:val="24"/>
          <w:szCs w:val="24"/>
        </w:rPr>
        <w:t>s</w:t>
      </w:r>
      <w:r w:rsidR="00882798" w:rsidRPr="00AD27D9">
        <w:rPr>
          <w:rFonts w:ascii="Arial" w:hAnsi="Arial"/>
          <w:sz w:val="24"/>
          <w:szCs w:val="24"/>
        </w:rPr>
        <w:t>e potrubí odstraněného.</w:t>
      </w:r>
    </w:p>
    <w:p w14:paraId="11C66BFD" w14:textId="77777777" w:rsidR="00566968" w:rsidRPr="00AD27D9" w:rsidRDefault="00566968" w:rsidP="00566968">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B.2.3 Celkové provozní řešení</w:t>
      </w:r>
    </w:p>
    <w:p w14:paraId="04297127" w14:textId="77777777" w:rsidR="00556086" w:rsidRPr="00AD27D9" w:rsidRDefault="003D1620" w:rsidP="003D1620">
      <w:pPr>
        <w:spacing w:line="360" w:lineRule="auto"/>
        <w:jc w:val="both"/>
        <w:rPr>
          <w:rFonts w:ascii="Arial" w:hAnsi="Arial" w:cs="Arial"/>
          <w:bCs/>
          <w:sz w:val="24"/>
          <w:szCs w:val="26"/>
        </w:rPr>
      </w:pPr>
      <w:r w:rsidRPr="00AD27D9">
        <w:rPr>
          <w:rFonts w:ascii="Arial" w:hAnsi="Arial" w:cs="Arial"/>
          <w:bCs/>
          <w:sz w:val="24"/>
          <w:szCs w:val="26"/>
        </w:rPr>
        <w:t xml:space="preserve">Limnigrafická stanice slouží k měření velikosti průtoků vody korytem </w:t>
      </w:r>
      <w:r w:rsidR="00882798" w:rsidRPr="00AD27D9">
        <w:rPr>
          <w:rFonts w:ascii="Arial" w:hAnsi="Arial" w:cs="Arial"/>
          <w:bCs/>
          <w:sz w:val="24"/>
          <w:szCs w:val="26"/>
        </w:rPr>
        <w:t>Luhačovického</w:t>
      </w:r>
      <w:r w:rsidRPr="00AD27D9">
        <w:rPr>
          <w:rFonts w:ascii="Arial" w:hAnsi="Arial" w:cs="Arial"/>
          <w:bCs/>
          <w:sz w:val="24"/>
          <w:szCs w:val="26"/>
        </w:rPr>
        <w:t xml:space="preserve"> potoka v profilu limnigrafické stanice. </w:t>
      </w:r>
      <w:r w:rsidR="00556086" w:rsidRPr="00AD27D9">
        <w:rPr>
          <w:rFonts w:ascii="Arial" w:hAnsi="Arial" w:cs="Arial"/>
          <w:bCs/>
          <w:sz w:val="24"/>
          <w:szCs w:val="26"/>
        </w:rPr>
        <w:t xml:space="preserve">Realizací </w:t>
      </w:r>
      <w:r w:rsidRPr="00AD27D9">
        <w:rPr>
          <w:rFonts w:ascii="Arial" w:hAnsi="Arial" w:cs="Arial"/>
          <w:bCs/>
          <w:sz w:val="24"/>
          <w:szCs w:val="26"/>
        </w:rPr>
        <w:t xml:space="preserve">opravy objektů limnigrafické stanice </w:t>
      </w:r>
      <w:r w:rsidR="00556086" w:rsidRPr="00AD27D9">
        <w:rPr>
          <w:rFonts w:ascii="Arial" w:hAnsi="Arial" w:cs="Arial"/>
          <w:bCs/>
          <w:sz w:val="24"/>
          <w:szCs w:val="26"/>
        </w:rPr>
        <w:t>se celkové provozní řešení stavby nemění.</w:t>
      </w:r>
    </w:p>
    <w:p w14:paraId="44E68709" w14:textId="77777777" w:rsidR="002242A4" w:rsidRPr="00AD27D9" w:rsidRDefault="002242A4" w:rsidP="002242A4">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B.2.4 Bezbariérové užívání stavby</w:t>
      </w:r>
    </w:p>
    <w:p w14:paraId="5AD74201" w14:textId="77777777" w:rsidR="00556086" w:rsidRPr="00AD27D9" w:rsidRDefault="00524927" w:rsidP="00556086">
      <w:pPr>
        <w:spacing w:line="360" w:lineRule="auto"/>
        <w:jc w:val="both"/>
        <w:rPr>
          <w:rFonts w:ascii="Arial" w:hAnsi="Arial"/>
          <w:sz w:val="24"/>
          <w:szCs w:val="24"/>
        </w:rPr>
      </w:pPr>
      <w:r w:rsidRPr="00AD27D9">
        <w:rPr>
          <w:rFonts w:ascii="Arial" w:hAnsi="Arial"/>
          <w:sz w:val="24"/>
          <w:szCs w:val="24"/>
        </w:rPr>
        <w:t>Vzhledem k účelu využití objektu dokumentace bezbariérové užívání stavby neřeší</w:t>
      </w:r>
      <w:r w:rsidR="00556086" w:rsidRPr="00AD27D9">
        <w:rPr>
          <w:rFonts w:ascii="Arial" w:hAnsi="Arial"/>
          <w:sz w:val="24"/>
          <w:szCs w:val="24"/>
        </w:rPr>
        <w:t>.</w:t>
      </w:r>
    </w:p>
    <w:p w14:paraId="0F0C031F" w14:textId="77777777" w:rsidR="00303C7B" w:rsidRPr="00AD27D9" w:rsidRDefault="00303C7B" w:rsidP="00303C7B">
      <w:pPr>
        <w:spacing w:line="360" w:lineRule="auto"/>
        <w:jc w:val="both"/>
        <w:rPr>
          <w:rFonts w:ascii="Arial" w:hAnsi="Arial"/>
          <w:b/>
          <w:sz w:val="24"/>
          <w:szCs w:val="24"/>
        </w:rPr>
      </w:pPr>
      <w:r w:rsidRPr="00AD27D9">
        <w:rPr>
          <w:rFonts w:ascii="Arial" w:hAnsi="Arial"/>
          <w:b/>
          <w:sz w:val="24"/>
          <w:szCs w:val="24"/>
        </w:rPr>
        <w:t>B.2.5 Bezpečnost při užívání stavby</w:t>
      </w:r>
    </w:p>
    <w:p w14:paraId="5AE07F2C" w14:textId="77777777" w:rsidR="00556086" w:rsidRPr="00AD27D9" w:rsidRDefault="00556086" w:rsidP="00556086">
      <w:pPr>
        <w:spacing w:line="360" w:lineRule="auto"/>
        <w:jc w:val="both"/>
        <w:rPr>
          <w:rFonts w:ascii="Arial" w:hAnsi="Arial"/>
          <w:sz w:val="24"/>
          <w:szCs w:val="24"/>
        </w:rPr>
      </w:pPr>
      <w:r w:rsidRPr="00AD27D9">
        <w:rPr>
          <w:rFonts w:ascii="Arial" w:hAnsi="Arial"/>
          <w:sz w:val="24"/>
          <w:szCs w:val="24"/>
        </w:rPr>
        <w:t xml:space="preserve">Přístup </w:t>
      </w:r>
      <w:r w:rsidR="007A775B" w:rsidRPr="00AD27D9">
        <w:rPr>
          <w:rFonts w:ascii="Arial" w:hAnsi="Arial"/>
          <w:sz w:val="24"/>
          <w:szCs w:val="24"/>
        </w:rPr>
        <w:t>k</w:t>
      </w:r>
      <w:r w:rsidR="00882798" w:rsidRPr="00AD27D9">
        <w:rPr>
          <w:rFonts w:ascii="Arial" w:hAnsi="Arial"/>
          <w:sz w:val="24"/>
          <w:szCs w:val="24"/>
        </w:rPr>
        <w:t>e</w:t>
      </w:r>
      <w:r w:rsidR="00D81D7F" w:rsidRPr="00AD27D9">
        <w:rPr>
          <w:rFonts w:ascii="Arial" w:hAnsi="Arial"/>
          <w:sz w:val="24"/>
          <w:szCs w:val="24"/>
        </w:rPr>
        <w:t xml:space="preserve"> </w:t>
      </w:r>
      <w:r w:rsidR="00E752EB" w:rsidRPr="00AD27D9">
        <w:rPr>
          <w:rFonts w:ascii="Arial" w:hAnsi="Arial"/>
          <w:sz w:val="24"/>
          <w:szCs w:val="24"/>
        </w:rPr>
        <w:t>koryt</w:t>
      </w:r>
      <w:r w:rsidR="00882798" w:rsidRPr="00AD27D9">
        <w:rPr>
          <w:rFonts w:ascii="Arial" w:hAnsi="Arial"/>
          <w:sz w:val="24"/>
          <w:szCs w:val="24"/>
        </w:rPr>
        <w:t>u</w:t>
      </w:r>
      <w:r w:rsidR="00E752EB" w:rsidRPr="00AD27D9">
        <w:rPr>
          <w:rFonts w:ascii="Arial" w:hAnsi="Arial"/>
          <w:sz w:val="24"/>
          <w:szCs w:val="24"/>
        </w:rPr>
        <w:t xml:space="preserve"> není</w:t>
      </w:r>
      <w:r w:rsidRPr="00AD27D9">
        <w:rPr>
          <w:rFonts w:ascii="Arial" w:hAnsi="Arial"/>
          <w:sz w:val="24"/>
          <w:szCs w:val="24"/>
        </w:rPr>
        <w:t xml:space="preserve"> nijak omezen, pohyb osob</w:t>
      </w:r>
      <w:r w:rsidR="00E752EB" w:rsidRPr="00AD27D9">
        <w:rPr>
          <w:rFonts w:ascii="Arial" w:hAnsi="Arial"/>
          <w:sz w:val="24"/>
          <w:szCs w:val="24"/>
        </w:rPr>
        <w:t xml:space="preserve"> v tomto prostoru </w:t>
      </w:r>
      <w:r w:rsidRPr="00AD27D9">
        <w:rPr>
          <w:rFonts w:ascii="Arial" w:hAnsi="Arial"/>
          <w:sz w:val="24"/>
          <w:szCs w:val="24"/>
        </w:rPr>
        <w:t>je na vlastní nebezpečí.</w:t>
      </w:r>
      <w:r w:rsidR="00D81D7F" w:rsidRPr="00AD27D9">
        <w:rPr>
          <w:rFonts w:ascii="Arial" w:hAnsi="Arial"/>
          <w:sz w:val="24"/>
          <w:szCs w:val="24"/>
        </w:rPr>
        <w:t xml:space="preserve"> </w:t>
      </w:r>
      <w:r w:rsidR="00E752EB" w:rsidRPr="00AD27D9">
        <w:rPr>
          <w:rFonts w:ascii="Arial" w:hAnsi="Arial"/>
          <w:sz w:val="24"/>
          <w:szCs w:val="24"/>
        </w:rPr>
        <w:t xml:space="preserve">Vstup do </w:t>
      </w:r>
      <w:r w:rsidR="00874DDC" w:rsidRPr="00AD27D9">
        <w:rPr>
          <w:rFonts w:ascii="Arial" w:hAnsi="Arial"/>
          <w:sz w:val="24"/>
          <w:szCs w:val="24"/>
        </w:rPr>
        <w:t xml:space="preserve">stávajícího </w:t>
      </w:r>
      <w:r w:rsidR="00E752EB" w:rsidRPr="00AD27D9">
        <w:rPr>
          <w:rFonts w:ascii="Arial" w:hAnsi="Arial"/>
          <w:sz w:val="24"/>
          <w:szCs w:val="24"/>
        </w:rPr>
        <w:t xml:space="preserve">objektu limnigrafické stanice </w:t>
      </w:r>
      <w:r w:rsidR="00874DDC" w:rsidRPr="00AD27D9">
        <w:rPr>
          <w:rFonts w:ascii="Arial" w:hAnsi="Arial"/>
          <w:sz w:val="24"/>
          <w:szCs w:val="24"/>
        </w:rPr>
        <w:t>je</w:t>
      </w:r>
      <w:r w:rsidR="00E752EB" w:rsidRPr="00AD27D9">
        <w:rPr>
          <w:rFonts w:ascii="Arial" w:hAnsi="Arial"/>
          <w:sz w:val="24"/>
          <w:szCs w:val="24"/>
        </w:rPr>
        <w:t xml:space="preserve"> venkovními uzamykatelnými dveřmi.</w:t>
      </w:r>
    </w:p>
    <w:p w14:paraId="717B9CB0" w14:textId="77777777" w:rsidR="003A380D" w:rsidRPr="00AD27D9" w:rsidRDefault="003A380D" w:rsidP="003A380D">
      <w:pPr>
        <w:spacing w:line="360" w:lineRule="auto"/>
        <w:jc w:val="both"/>
        <w:rPr>
          <w:rFonts w:ascii="Arial" w:hAnsi="Arial"/>
          <w:b/>
          <w:sz w:val="24"/>
          <w:szCs w:val="24"/>
        </w:rPr>
      </w:pPr>
      <w:r w:rsidRPr="00AD27D9">
        <w:rPr>
          <w:rFonts w:ascii="Arial" w:hAnsi="Arial"/>
          <w:b/>
          <w:sz w:val="24"/>
          <w:szCs w:val="24"/>
        </w:rPr>
        <w:t>B.2.6 Základní charakteristika objektů</w:t>
      </w:r>
    </w:p>
    <w:p w14:paraId="2E3706BF" w14:textId="77777777" w:rsidR="00CE4477" w:rsidRPr="00AD27D9" w:rsidRDefault="00CE4477" w:rsidP="003A380D">
      <w:pPr>
        <w:spacing w:line="360" w:lineRule="auto"/>
        <w:jc w:val="both"/>
        <w:rPr>
          <w:rFonts w:ascii="Arial" w:hAnsi="Arial"/>
          <w:b/>
          <w:sz w:val="24"/>
          <w:szCs w:val="24"/>
        </w:rPr>
      </w:pPr>
      <w:r w:rsidRPr="00AD27D9">
        <w:rPr>
          <w:rFonts w:ascii="Arial" w:hAnsi="Arial"/>
          <w:b/>
          <w:sz w:val="24"/>
          <w:szCs w:val="24"/>
        </w:rPr>
        <w:t>a) Stavební řešení</w:t>
      </w:r>
    </w:p>
    <w:p w14:paraId="100A9C24" w14:textId="77777777" w:rsidR="00D81D7F" w:rsidRPr="00AD27D9" w:rsidRDefault="00D81D7F" w:rsidP="00D81D7F">
      <w:pPr>
        <w:spacing w:line="360" w:lineRule="auto"/>
        <w:jc w:val="both"/>
        <w:rPr>
          <w:rFonts w:ascii="Arial" w:hAnsi="Arial" w:cs="Arial"/>
          <w:sz w:val="24"/>
          <w:szCs w:val="24"/>
        </w:rPr>
      </w:pPr>
      <w:r w:rsidRPr="00AD27D9">
        <w:rPr>
          <w:rFonts w:ascii="Arial" w:hAnsi="Arial" w:cs="Arial"/>
          <w:sz w:val="24"/>
          <w:szCs w:val="24"/>
        </w:rPr>
        <w:t xml:space="preserve">Dokumentace řeší </w:t>
      </w:r>
      <w:r w:rsidRPr="00AD27D9">
        <w:rPr>
          <w:rFonts w:ascii="Arial" w:hAnsi="Arial" w:cs="Arial"/>
          <w:bCs/>
          <w:sz w:val="24"/>
          <w:szCs w:val="24"/>
        </w:rPr>
        <w:t xml:space="preserve">opravu </w:t>
      </w:r>
      <w:r w:rsidRPr="00AD27D9">
        <w:rPr>
          <w:rFonts w:ascii="Arial" w:hAnsi="Arial" w:cs="Arial"/>
          <w:bCs/>
          <w:sz w:val="24"/>
          <w:szCs w:val="24"/>
        </w:rPr>
        <w:tab/>
        <w:t>limnigrafické stanice v ř.km 16,306. Jedná se o jednoduchou stavbu, stavba není členěna na stavební objekty.</w:t>
      </w:r>
    </w:p>
    <w:p w14:paraId="32A9F23D" w14:textId="77777777" w:rsidR="00382A03" w:rsidRDefault="00382A03" w:rsidP="00323AD4">
      <w:pPr>
        <w:spacing w:line="360" w:lineRule="auto"/>
        <w:jc w:val="both"/>
        <w:rPr>
          <w:rFonts w:ascii="Arial" w:hAnsi="Arial" w:cs="Arial"/>
          <w:b/>
          <w:sz w:val="24"/>
          <w:szCs w:val="24"/>
        </w:rPr>
      </w:pPr>
    </w:p>
    <w:p w14:paraId="00B4F23F" w14:textId="77777777" w:rsidR="00382A03" w:rsidRDefault="00382A03" w:rsidP="00323AD4">
      <w:pPr>
        <w:spacing w:line="360" w:lineRule="auto"/>
        <w:jc w:val="both"/>
        <w:rPr>
          <w:rFonts w:ascii="Arial" w:hAnsi="Arial" w:cs="Arial"/>
          <w:b/>
          <w:sz w:val="24"/>
          <w:szCs w:val="24"/>
        </w:rPr>
      </w:pPr>
    </w:p>
    <w:p w14:paraId="0214C0E3" w14:textId="3CBED9C3" w:rsidR="00323AD4" w:rsidRPr="00AD27D9" w:rsidRDefault="00323AD4" w:rsidP="00323AD4">
      <w:pPr>
        <w:spacing w:line="360" w:lineRule="auto"/>
        <w:jc w:val="both"/>
        <w:rPr>
          <w:rFonts w:ascii="Arial" w:hAnsi="Arial" w:cs="Arial"/>
          <w:b/>
          <w:sz w:val="24"/>
          <w:szCs w:val="24"/>
        </w:rPr>
      </w:pPr>
      <w:r w:rsidRPr="00AD27D9">
        <w:rPr>
          <w:rFonts w:ascii="Arial" w:hAnsi="Arial" w:cs="Arial"/>
          <w:b/>
          <w:sz w:val="24"/>
          <w:szCs w:val="24"/>
        </w:rPr>
        <w:lastRenderedPageBreak/>
        <w:t>Oprava limnigrafické stanice</w:t>
      </w:r>
    </w:p>
    <w:p w14:paraId="71387398" w14:textId="77777777" w:rsidR="00323AD4" w:rsidRPr="00AD27D9" w:rsidRDefault="0066422C" w:rsidP="00323AD4">
      <w:pPr>
        <w:spacing w:line="360" w:lineRule="auto"/>
        <w:jc w:val="both"/>
        <w:rPr>
          <w:rFonts w:ascii="Arial" w:hAnsi="Arial" w:cs="Arial"/>
          <w:sz w:val="24"/>
          <w:szCs w:val="24"/>
        </w:rPr>
      </w:pPr>
      <w:r w:rsidRPr="00AD27D9">
        <w:rPr>
          <w:rFonts w:ascii="Arial" w:hAnsi="Arial" w:cs="Arial"/>
          <w:sz w:val="24"/>
          <w:szCs w:val="24"/>
        </w:rPr>
        <w:t>Součástí stavebního objektu jsou bourací práce, oprava opevnění svahů a dna koryta a oprava propojovacího potrubí.</w:t>
      </w:r>
    </w:p>
    <w:p w14:paraId="1DB771BA" w14:textId="525D7B53" w:rsidR="00CE4477" w:rsidRPr="00AD27D9" w:rsidRDefault="00026490" w:rsidP="00CE4477">
      <w:pPr>
        <w:spacing w:line="360" w:lineRule="auto"/>
        <w:jc w:val="both"/>
        <w:rPr>
          <w:rFonts w:ascii="Arial" w:hAnsi="Arial"/>
          <w:bCs/>
          <w:sz w:val="24"/>
          <w:szCs w:val="24"/>
        </w:rPr>
      </w:pPr>
      <w:r w:rsidRPr="00AD27D9">
        <w:rPr>
          <w:rFonts w:ascii="Arial" w:hAnsi="Arial"/>
          <w:bCs/>
          <w:sz w:val="24"/>
          <w:szCs w:val="24"/>
        </w:rPr>
        <w:t xml:space="preserve">Před zahájením bouracích a stavebních prací se provede zajímkování stavební jámy v části koryta. Zajímkování se provede zemními hrázkami umístěnými napříč korytem pod a nad stavební jámou. </w:t>
      </w:r>
      <w:r w:rsidR="007459EB" w:rsidRPr="00AD27D9">
        <w:rPr>
          <w:rFonts w:ascii="Arial" w:hAnsi="Arial"/>
          <w:bCs/>
          <w:sz w:val="24"/>
          <w:szCs w:val="24"/>
        </w:rPr>
        <w:t xml:space="preserve">Do konstrukce hrázek se využije zemina ze dna koryta v kombinaci s technologií provizorního zahrazení dle zvyklostí dodavatele. </w:t>
      </w:r>
      <w:r w:rsidRPr="00AD27D9">
        <w:rPr>
          <w:rFonts w:ascii="Arial" w:hAnsi="Arial"/>
          <w:bCs/>
          <w:sz w:val="24"/>
          <w:szCs w:val="24"/>
        </w:rPr>
        <w:t xml:space="preserve">Převedení vody přes zajímkovanou stavební jámu se provede potrubím. </w:t>
      </w:r>
      <w:r w:rsidR="00BF254E" w:rsidRPr="00AD27D9">
        <w:rPr>
          <w:rFonts w:ascii="Arial" w:hAnsi="Arial"/>
          <w:bCs/>
          <w:sz w:val="24"/>
          <w:szCs w:val="24"/>
        </w:rPr>
        <w:t xml:space="preserve">Při zakládání </w:t>
      </w:r>
      <w:r w:rsidR="00323AD4" w:rsidRPr="00AD27D9">
        <w:rPr>
          <w:rFonts w:ascii="Arial" w:hAnsi="Arial"/>
          <w:bCs/>
          <w:sz w:val="24"/>
          <w:szCs w:val="24"/>
        </w:rPr>
        <w:t xml:space="preserve">části opravovaných objektů v úrovni pode dnem </w:t>
      </w:r>
      <w:proofErr w:type="gramStart"/>
      <w:r w:rsidR="00323AD4" w:rsidRPr="00AD27D9">
        <w:rPr>
          <w:rFonts w:ascii="Arial" w:hAnsi="Arial"/>
          <w:bCs/>
          <w:sz w:val="24"/>
          <w:szCs w:val="24"/>
        </w:rPr>
        <w:t xml:space="preserve">koryta </w:t>
      </w:r>
      <w:r w:rsidR="00BF254E" w:rsidRPr="00AD27D9">
        <w:rPr>
          <w:rFonts w:ascii="Arial" w:hAnsi="Arial"/>
          <w:bCs/>
          <w:sz w:val="24"/>
          <w:szCs w:val="24"/>
        </w:rPr>
        <w:t xml:space="preserve"> se</w:t>
      </w:r>
      <w:proofErr w:type="gramEnd"/>
      <w:r w:rsidR="00BF254E" w:rsidRPr="00AD27D9">
        <w:rPr>
          <w:rFonts w:ascii="Arial" w:hAnsi="Arial"/>
          <w:bCs/>
          <w:sz w:val="24"/>
          <w:szCs w:val="24"/>
        </w:rPr>
        <w:t xml:space="preserve"> počítá s čerpáním prosáklé vody do stavební jámy. Voda bude čerpána mobilním kalovými čerpadly a bude odváděna do koryta pod zajímkovanou stavební jámou. </w:t>
      </w:r>
      <w:r w:rsidRPr="00AD27D9">
        <w:rPr>
          <w:rFonts w:ascii="Arial" w:hAnsi="Arial"/>
          <w:bCs/>
          <w:sz w:val="24"/>
          <w:szCs w:val="24"/>
        </w:rPr>
        <w:t xml:space="preserve">Po ukončení stavebních prací se potrubí odstraní, hrázky budou </w:t>
      </w:r>
      <w:r w:rsidR="007459EB" w:rsidRPr="00AD27D9">
        <w:rPr>
          <w:rFonts w:ascii="Arial" w:hAnsi="Arial"/>
          <w:bCs/>
          <w:sz w:val="24"/>
          <w:szCs w:val="24"/>
        </w:rPr>
        <w:t xml:space="preserve">odstraněny a </w:t>
      </w:r>
      <w:r w:rsidRPr="00AD27D9">
        <w:rPr>
          <w:rFonts w:ascii="Arial" w:hAnsi="Arial"/>
          <w:bCs/>
          <w:sz w:val="24"/>
          <w:szCs w:val="24"/>
        </w:rPr>
        <w:t>odtěženy. Zemina z hrázek bude rozprostřena v plochá, odkud byla získána.</w:t>
      </w:r>
    </w:p>
    <w:p w14:paraId="2192BF85" w14:textId="77777777" w:rsidR="00026490" w:rsidRPr="00AD27D9" w:rsidRDefault="00026490" w:rsidP="00CE4477">
      <w:pPr>
        <w:spacing w:line="360" w:lineRule="auto"/>
        <w:jc w:val="both"/>
        <w:rPr>
          <w:rFonts w:ascii="Arial" w:hAnsi="Arial"/>
          <w:bCs/>
          <w:sz w:val="24"/>
          <w:szCs w:val="24"/>
          <w:u w:val="single"/>
        </w:rPr>
      </w:pPr>
      <w:r w:rsidRPr="00AD27D9">
        <w:rPr>
          <w:rFonts w:ascii="Arial" w:hAnsi="Arial"/>
          <w:bCs/>
          <w:sz w:val="24"/>
          <w:szCs w:val="24"/>
          <w:u w:val="single"/>
        </w:rPr>
        <w:t>Bourací práce</w:t>
      </w:r>
    </w:p>
    <w:p w14:paraId="15CA07B8" w14:textId="77777777" w:rsidR="00026490" w:rsidRPr="00AD27D9" w:rsidRDefault="00026490" w:rsidP="00CE4477">
      <w:pPr>
        <w:spacing w:line="360" w:lineRule="auto"/>
        <w:jc w:val="both"/>
        <w:rPr>
          <w:rFonts w:ascii="Arial" w:hAnsi="Arial"/>
          <w:bCs/>
          <w:sz w:val="24"/>
          <w:szCs w:val="24"/>
        </w:rPr>
      </w:pPr>
      <w:r w:rsidRPr="00AD27D9">
        <w:rPr>
          <w:rFonts w:ascii="Arial" w:hAnsi="Arial"/>
          <w:bCs/>
          <w:sz w:val="24"/>
          <w:szCs w:val="24"/>
        </w:rPr>
        <w:t>V rámci bouracích prací se provede odstranění stávajících poškozených objektů</w:t>
      </w:r>
      <w:r w:rsidR="009F1734" w:rsidRPr="00AD27D9">
        <w:rPr>
          <w:rFonts w:ascii="Arial" w:hAnsi="Arial"/>
          <w:bCs/>
          <w:sz w:val="24"/>
          <w:szCs w:val="24"/>
        </w:rPr>
        <w:t xml:space="preserve"> limnigrafické stanice</w:t>
      </w:r>
      <w:r w:rsidRPr="00AD27D9">
        <w:rPr>
          <w:rFonts w:ascii="Arial" w:hAnsi="Arial"/>
          <w:bCs/>
          <w:sz w:val="24"/>
          <w:szCs w:val="24"/>
        </w:rPr>
        <w:t xml:space="preserve">. Bude </w:t>
      </w:r>
      <w:r w:rsidR="00D01891" w:rsidRPr="00AD27D9">
        <w:rPr>
          <w:rFonts w:ascii="Arial" w:hAnsi="Arial"/>
          <w:bCs/>
          <w:sz w:val="24"/>
          <w:szCs w:val="24"/>
        </w:rPr>
        <w:t xml:space="preserve">odstraněno </w:t>
      </w:r>
      <w:r w:rsidRPr="00AD27D9">
        <w:rPr>
          <w:rFonts w:ascii="Arial" w:hAnsi="Arial"/>
          <w:bCs/>
          <w:sz w:val="24"/>
          <w:szCs w:val="24"/>
        </w:rPr>
        <w:t>propojovací potrubí, opevnění dna a svahů koryta</w:t>
      </w:r>
      <w:r w:rsidR="00D17305" w:rsidRPr="00AD27D9">
        <w:rPr>
          <w:rFonts w:ascii="Arial" w:hAnsi="Arial"/>
          <w:bCs/>
          <w:sz w:val="24"/>
          <w:szCs w:val="24"/>
        </w:rPr>
        <w:t xml:space="preserve"> </w:t>
      </w:r>
      <w:proofErr w:type="gramStart"/>
      <w:r w:rsidR="00D17305" w:rsidRPr="00AD27D9">
        <w:rPr>
          <w:rFonts w:ascii="Arial" w:hAnsi="Arial"/>
          <w:bCs/>
          <w:sz w:val="24"/>
          <w:szCs w:val="24"/>
        </w:rPr>
        <w:t>a  odstranění</w:t>
      </w:r>
      <w:proofErr w:type="gramEnd"/>
      <w:r w:rsidR="00D17305" w:rsidRPr="00AD27D9">
        <w:rPr>
          <w:rFonts w:ascii="Arial" w:hAnsi="Arial"/>
          <w:bCs/>
          <w:sz w:val="24"/>
          <w:szCs w:val="24"/>
        </w:rPr>
        <w:t xml:space="preserve"> schodů</w:t>
      </w:r>
      <w:r w:rsidRPr="00AD27D9">
        <w:rPr>
          <w:rFonts w:ascii="Arial" w:hAnsi="Arial"/>
          <w:bCs/>
          <w:sz w:val="24"/>
          <w:szCs w:val="24"/>
        </w:rPr>
        <w:t xml:space="preserve">. </w:t>
      </w:r>
    </w:p>
    <w:p w14:paraId="0296CC61" w14:textId="77777777" w:rsidR="00C92F9A" w:rsidRPr="00AD27D9" w:rsidRDefault="009F1734" w:rsidP="00CE4477">
      <w:pPr>
        <w:spacing w:line="360" w:lineRule="auto"/>
        <w:jc w:val="both"/>
        <w:rPr>
          <w:rFonts w:ascii="Arial" w:hAnsi="Arial"/>
          <w:bCs/>
          <w:sz w:val="24"/>
          <w:szCs w:val="24"/>
        </w:rPr>
      </w:pPr>
      <w:r w:rsidRPr="00AD27D9">
        <w:rPr>
          <w:rFonts w:ascii="Arial" w:hAnsi="Arial"/>
          <w:bCs/>
          <w:sz w:val="24"/>
          <w:szCs w:val="24"/>
        </w:rPr>
        <w:t xml:space="preserve">Vybouraná betonová suť a železo budou odvezeny na skládku. </w:t>
      </w:r>
    </w:p>
    <w:p w14:paraId="6E2B50FE" w14:textId="77777777" w:rsidR="00CE4477" w:rsidRPr="00AD27D9" w:rsidRDefault="00CE4477" w:rsidP="00CE4477">
      <w:pPr>
        <w:spacing w:line="360" w:lineRule="auto"/>
        <w:jc w:val="both"/>
        <w:rPr>
          <w:rFonts w:ascii="Arial" w:hAnsi="Arial"/>
          <w:sz w:val="24"/>
          <w:szCs w:val="24"/>
          <w:u w:val="single"/>
        </w:rPr>
      </w:pPr>
      <w:r w:rsidRPr="00AD27D9">
        <w:rPr>
          <w:rFonts w:ascii="Arial" w:hAnsi="Arial"/>
          <w:sz w:val="24"/>
          <w:szCs w:val="24"/>
          <w:u w:val="single"/>
        </w:rPr>
        <w:t xml:space="preserve">Oprava opevnění </w:t>
      </w:r>
      <w:r w:rsidR="0066422C" w:rsidRPr="00AD27D9">
        <w:rPr>
          <w:rFonts w:ascii="Arial" w:hAnsi="Arial"/>
          <w:sz w:val="24"/>
          <w:szCs w:val="24"/>
          <w:u w:val="single"/>
        </w:rPr>
        <w:t>svahů a dna koryta</w:t>
      </w:r>
    </w:p>
    <w:p w14:paraId="0ECF237B" w14:textId="0596317D" w:rsidR="00507ED6" w:rsidRPr="00AD27D9" w:rsidRDefault="00CE4477" w:rsidP="00507ED6">
      <w:pPr>
        <w:spacing w:line="360" w:lineRule="auto"/>
        <w:jc w:val="both"/>
        <w:rPr>
          <w:rFonts w:ascii="Arial" w:hAnsi="Arial"/>
          <w:sz w:val="24"/>
          <w:szCs w:val="24"/>
        </w:rPr>
      </w:pPr>
      <w:r w:rsidRPr="00AD27D9">
        <w:rPr>
          <w:rFonts w:ascii="Arial" w:hAnsi="Arial"/>
          <w:sz w:val="24"/>
          <w:szCs w:val="24"/>
        </w:rPr>
        <w:t xml:space="preserve">Oprava </w:t>
      </w:r>
      <w:r w:rsidR="0066422C" w:rsidRPr="00AD27D9">
        <w:rPr>
          <w:rFonts w:ascii="Arial" w:hAnsi="Arial"/>
          <w:sz w:val="24"/>
          <w:szCs w:val="24"/>
        </w:rPr>
        <w:t xml:space="preserve">opevnění svahů a dna koryta </w:t>
      </w:r>
      <w:r w:rsidRPr="00AD27D9">
        <w:rPr>
          <w:rFonts w:ascii="Arial" w:hAnsi="Arial"/>
          <w:sz w:val="24"/>
          <w:szCs w:val="24"/>
        </w:rPr>
        <w:t xml:space="preserve">je řešena dlažbou z </w:t>
      </w:r>
      <w:r w:rsidR="0066422C" w:rsidRPr="00AD27D9">
        <w:rPr>
          <w:rFonts w:ascii="Arial" w:hAnsi="Arial"/>
          <w:sz w:val="24"/>
          <w:szCs w:val="24"/>
        </w:rPr>
        <w:t>betonových melioračních dlaždic</w:t>
      </w:r>
      <w:r w:rsidRPr="00AD27D9">
        <w:rPr>
          <w:rFonts w:ascii="Arial" w:hAnsi="Arial"/>
          <w:sz w:val="24"/>
          <w:szCs w:val="24"/>
        </w:rPr>
        <w:t xml:space="preserve"> do betonu.</w:t>
      </w:r>
      <w:r w:rsidR="00AD27D9" w:rsidRPr="00AD27D9">
        <w:rPr>
          <w:rFonts w:ascii="Arial" w:hAnsi="Arial"/>
          <w:sz w:val="24"/>
          <w:szCs w:val="24"/>
        </w:rPr>
        <w:t xml:space="preserve"> </w:t>
      </w:r>
      <w:r w:rsidRPr="00AD27D9">
        <w:rPr>
          <w:rFonts w:ascii="Arial" w:hAnsi="Arial"/>
          <w:sz w:val="24"/>
          <w:szCs w:val="24"/>
        </w:rPr>
        <w:t xml:space="preserve">Podél levého břehu opevněného koryta </w:t>
      </w:r>
      <w:r w:rsidR="001171BE" w:rsidRPr="00AD27D9">
        <w:rPr>
          <w:rFonts w:ascii="Arial" w:hAnsi="Arial"/>
          <w:sz w:val="24"/>
          <w:szCs w:val="24"/>
        </w:rPr>
        <w:t>bude</w:t>
      </w:r>
      <w:r w:rsidRPr="00AD27D9">
        <w:rPr>
          <w:rFonts w:ascii="Arial" w:hAnsi="Arial"/>
          <w:sz w:val="24"/>
          <w:szCs w:val="24"/>
        </w:rPr>
        <w:t xml:space="preserve"> ve dně </w:t>
      </w:r>
      <w:r w:rsidR="001171BE" w:rsidRPr="00AD27D9">
        <w:rPr>
          <w:rFonts w:ascii="Arial" w:hAnsi="Arial"/>
          <w:sz w:val="24"/>
          <w:szCs w:val="24"/>
        </w:rPr>
        <w:t xml:space="preserve">zřízena </w:t>
      </w:r>
      <w:r w:rsidRPr="00AD27D9">
        <w:rPr>
          <w:rFonts w:ascii="Arial" w:hAnsi="Arial"/>
          <w:sz w:val="24"/>
          <w:szCs w:val="24"/>
        </w:rPr>
        <w:t xml:space="preserve">betonová kyneta zajišťující koncentraci malých průtoků vody z důvodu možnosti jejich měření. </w:t>
      </w:r>
      <w:r w:rsidR="001171BE" w:rsidRPr="00AD27D9">
        <w:rPr>
          <w:rFonts w:ascii="Arial" w:hAnsi="Arial"/>
          <w:sz w:val="24"/>
          <w:szCs w:val="24"/>
        </w:rPr>
        <w:t xml:space="preserve">Dno a svahy betonové kynety budou zahlazeny ocelovým hladítkem. </w:t>
      </w:r>
      <w:r w:rsidR="0066422C" w:rsidRPr="00AD27D9">
        <w:rPr>
          <w:rFonts w:ascii="Arial" w:hAnsi="Arial"/>
          <w:sz w:val="24"/>
          <w:szCs w:val="24"/>
        </w:rPr>
        <w:t>Nové schodiště bude z železobetonových PREFA schodnic a bočnic ukládaných do betonového lože.</w:t>
      </w:r>
      <w:r w:rsidR="00507ED6" w:rsidRPr="00AD27D9">
        <w:rPr>
          <w:rFonts w:ascii="Arial" w:hAnsi="Arial"/>
          <w:sz w:val="24"/>
          <w:szCs w:val="24"/>
        </w:rPr>
        <w:t xml:space="preserve"> Nová vodočetná lať bude smaltovaná, resp. z kompozitu. Cejchování latě a zadání do výroby bude provedeno až po skutečném zaměření sklonu U profilu, do kterého bude lať </w:t>
      </w:r>
      <w:proofErr w:type="spellStart"/>
      <w:proofErr w:type="gramStart"/>
      <w:r w:rsidR="00507ED6" w:rsidRPr="00AD27D9">
        <w:rPr>
          <w:rFonts w:ascii="Arial" w:hAnsi="Arial"/>
          <w:sz w:val="24"/>
          <w:szCs w:val="24"/>
        </w:rPr>
        <w:t>kotvena.</w:t>
      </w:r>
      <w:bookmarkStart w:id="0" w:name="_Hlk113871820"/>
      <w:r w:rsidR="00FB0633" w:rsidRPr="00AD27D9">
        <w:rPr>
          <w:rFonts w:ascii="Arial" w:hAnsi="Arial"/>
          <w:sz w:val="24"/>
          <w:szCs w:val="24"/>
        </w:rPr>
        <w:t>Z</w:t>
      </w:r>
      <w:proofErr w:type="spellEnd"/>
      <w:proofErr w:type="gramEnd"/>
      <w:r w:rsidR="00FB0633" w:rsidRPr="00AD27D9">
        <w:rPr>
          <w:rFonts w:ascii="Arial" w:hAnsi="Arial"/>
          <w:sz w:val="24"/>
          <w:szCs w:val="24"/>
        </w:rPr>
        <w:t> objektu limnigrafické stanice bude do koryta zřízena povrchová kabelová chránička uložená při povrchu v souběhu se chody.</w:t>
      </w:r>
    </w:p>
    <w:bookmarkEnd w:id="0"/>
    <w:p w14:paraId="3B90CBD3" w14:textId="77777777" w:rsidR="00E14025" w:rsidRPr="00AD27D9" w:rsidRDefault="00E14025" w:rsidP="00CE4477">
      <w:pPr>
        <w:spacing w:line="360" w:lineRule="auto"/>
        <w:jc w:val="both"/>
        <w:rPr>
          <w:rFonts w:ascii="Arial" w:hAnsi="Arial"/>
          <w:sz w:val="24"/>
          <w:szCs w:val="24"/>
          <w:u w:val="single"/>
        </w:rPr>
      </w:pPr>
      <w:r w:rsidRPr="00AD27D9">
        <w:rPr>
          <w:rFonts w:ascii="Arial" w:hAnsi="Arial"/>
          <w:sz w:val="24"/>
          <w:szCs w:val="24"/>
          <w:u w:val="single"/>
        </w:rPr>
        <w:t>Oprava propojovacího potrubí</w:t>
      </w:r>
    </w:p>
    <w:p w14:paraId="3CE82296" w14:textId="6DF52E06" w:rsidR="00E14025" w:rsidRPr="00AD27D9" w:rsidRDefault="00E14025" w:rsidP="00CE4477">
      <w:pPr>
        <w:spacing w:line="360" w:lineRule="auto"/>
        <w:jc w:val="both"/>
        <w:rPr>
          <w:rFonts w:ascii="Arial" w:hAnsi="Arial"/>
          <w:sz w:val="24"/>
          <w:szCs w:val="24"/>
        </w:rPr>
      </w:pPr>
      <w:r w:rsidRPr="00AD27D9">
        <w:rPr>
          <w:rFonts w:ascii="Arial" w:hAnsi="Arial"/>
          <w:sz w:val="24"/>
          <w:szCs w:val="24"/>
        </w:rPr>
        <w:t>Nové p</w:t>
      </w:r>
      <w:r w:rsidR="0057276C" w:rsidRPr="00AD27D9">
        <w:rPr>
          <w:rFonts w:ascii="Arial" w:hAnsi="Arial"/>
          <w:sz w:val="24"/>
          <w:szCs w:val="24"/>
        </w:rPr>
        <w:t>r</w:t>
      </w:r>
      <w:r w:rsidRPr="00AD27D9">
        <w:rPr>
          <w:rFonts w:ascii="Arial" w:hAnsi="Arial"/>
          <w:sz w:val="24"/>
          <w:szCs w:val="24"/>
        </w:rPr>
        <w:t>opojovací potrubí bude z plastové, po obvodu obetonované. Výměna potrubí bude provedena v pažené r</w:t>
      </w:r>
      <w:r w:rsidR="0057276C" w:rsidRPr="00AD27D9">
        <w:rPr>
          <w:rFonts w:ascii="Arial" w:hAnsi="Arial"/>
          <w:sz w:val="24"/>
          <w:szCs w:val="24"/>
        </w:rPr>
        <w:t>ý</w:t>
      </w:r>
      <w:r w:rsidRPr="00AD27D9">
        <w:rPr>
          <w:rFonts w:ascii="Arial" w:hAnsi="Arial"/>
          <w:sz w:val="24"/>
          <w:szCs w:val="24"/>
        </w:rPr>
        <w:t xml:space="preserve">ze. Potrubí bude ukládáno </w:t>
      </w:r>
      <w:r w:rsidR="0057276C" w:rsidRPr="00AD27D9">
        <w:rPr>
          <w:rFonts w:ascii="Arial" w:hAnsi="Arial"/>
          <w:sz w:val="24"/>
          <w:szCs w:val="24"/>
        </w:rPr>
        <w:t xml:space="preserve">na podkladky uložené na </w:t>
      </w:r>
      <w:r w:rsidR="0057276C" w:rsidRPr="00AD27D9">
        <w:rPr>
          <w:rFonts w:ascii="Arial" w:hAnsi="Arial"/>
          <w:sz w:val="24"/>
          <w:szCs w:val="24"/>
        </w:rPr>
        <w:lastRenderedPageBreak/>
        <w:t>podkladním betonu a bude po celém obvodu obetonováno.</w:t>
      </w:r>
      <w:r w:rsidR="00AD27D9" w:rsidRPr="00AD27D9">
        <w:rPr>
          <w:rFonts w:ascii="Arial" w:hAnsi="Arial"/>
          <w:sz w:val="24"/>
          <w:szCs w:val="24"/>
        </w:rPr>
        <w:t xml:space="preserve"> </w:t>
      </w:r>
      <w:r w:rsidR="0057276C" w:rsidRPr="00AD27D9">
        <w:rPr>
          <w:rFonts w:ascii="Arial" w:hAnsi="Arial"/>
          <w:sz w:val="24"/>
          <w:szCs w:val="24"/>
        </w:rPr>
        <w:t>Hutněný z</w:t>
      </w:r>
      <w:r w:rsidRPr="00AD27D9">
        <w:rPr>
          <w:rFonts w:ascii="Arial" w:hAnsi="Arial"/>
          <w:sz w:val="24"/>
          <w:szCs w:val="24"/>
        </w:rPr>
        <w:t>ásyp rýh</w:t>
      </w:r>
      <w:r w:rsidR="0057276C" w:rsidRPr="00AD27D9">
        <w:rPr>
          <w:rFonts w:ascii="Arial" w:hAnsi="Arial"/>
          <w:sz w:val="24"/>
          <w:szCs w:val="24"/>
        </w:rPr>
        <w:t>y se provede vytěženou zeminou.</w:t>
      </w:r>
    </w:p>
    <w:p w14:paraId="3083B287" w14:textId="77777777" w:rsidR="009B6970" w:rsidRPr="00AD27D9" w:rsidRDefault="009B6970" w:rsidP="009B6970">
      <w:pPr>
        <w:spacing w:line="360" w:lineRule="auto"/>
        <w:jc w:val="both"/>
        <w:rPr>
          <w:rFonts w:ascii="Arial" w:hAnsi="Arial"/>
          <w:b/>
          <w:bCs/>
          <w:sz w:val="24"/>
          <w:szCs w:val="24"/>
        </w:rPr>
      </w:pPr>
      <w:r w:rsidRPr="00AD27D9">
        <w:rPr>
          <w:rFonts w:ascii="Arial" w:hAnsi="Arial"/>
          <w:b/>
          <w:bCs/>
          <w:sz w:val="24"/>
          <w:szCs w:val="24"/>
        </w:rPr>
        <w:t>b) Konstrukční a materiálové řešení</w:t>
      </w:r>
    </w:p>
    <w:p w14:paraId="4764BD4F" w14:textId="77777777" w:rsidR="009B6970" w:rsidRPr="00AD27D9" w:rsidRDefault="009B6970" w:rsidP="009B6970">
      <w:pPr>
        <w:pStyle w:val="Odstavecseseznamem"/>
        <w:spacing w:line="360" w:lineRule="auto"/>
        <w:ind w:left="0"/>
        <w:jc w:val="both"/>
        <w:rPr>
          <w:rFonts w:ascii="Arial" w:hAnsi="Arial"/>
          <w:bCs/>
          <w:sz w:val="24"/>
          <w:szCs w:val="24"/>
        </w:rPr>
      </w:pPr>
      <w:r w:rsidRPr="00AD27D9">
        <w:rPr>
          <w:rFonts w:ascii="Arial" w:hAnsi="Arial"/>
          <w:bCs/>
          <w:sz w:val="24"/>
          <w:szCs w:val="24"/>
        </w:rPr>
        <w:t xml:space="preserve">Konstrukční a výplňový beton bude třídy C 25/30 XC4, XF3. Betonářská ocel 10505(R), síť KARI 8/150x8/150. Ocelové prvky budou z válcovaných ocelových profilů, povrchová úprava bude pozinkováním. </w:t>
      </w:r>
    </w:p>
    <w:p w14:paraId="7EBF587C" w14:textId="77777777" w:rsidR="008B5720" w:rsidRPr="00AD27D9" w:rsidRDefault="008B5720" w:rsidP="00A146C1">
      <w:pPr>
        <w:spacing w:line="360" w:lineRule="auto"/>
        <w:jc w:val="both"/>
        <w:rPr>
          <w:rFonts w:ascii="Arial" w:hAnsi="Arial" w:cs="Arial"/>
          <w:b/>
          <w:sz w:val="24"/>
          <w:szCs w:val="24"/>
        </w:rPr>
      </w:pPr>
      <w:r w:rsidRPr="00AD27D9">
        <w:rPr>
          <w:rFonts w:ascii="Arial" w:hAnsi="Arial" w:cs="Arial"/>
          <w:b/>
          <w:sz w:val="24"/>
          <w:szCs w:val="24"/>
        </w:rPr>
        <w:t>B.2.7 Základní charakteristika technických a technologických zařízení</w:t>
      </w:r>
    </w:p>
    <w:p w14:paraId="0DB2969E" w14:textId="77777777" w:rsidR="008B5720" w:rsidRPr="00AD27D9" w:rsidRDefault="00EA57E5" w:rsidP="008B5720">
      <w:pPr>
        <w:widowControl w:val="0"/>
        <w:autoSpaceDE w:val="0"/>
        <w:spacing w:line="360" w:lineRule="auto"/>
        <w:jc w:val="both"/>
        <w:rPr>
          <w:rFonts w:ascii="Arial" w:hAnsi="Arial" w:cs="Arial"/>
          <w:bCs/>
          <w:sz w:val="24"/>
          <w:szCs w:val="26"/>
        </w:rPr>
      </w:pPr>
      <w:r w:rsidRPr="00AD27D9">
        <w:rPr>
          <w:rFonts w:ascii="Arial" w:hAnsi="Arial"/>
          <w:sz w:val="24"/>
          <w:szCs w:val="24"/>
        </w:rPr>
        <w:t>Stávající technologické vystrojení limnigrafické stanice nebude opravou dotčeno.</w:t>
      </w:r>
    </w:p>
    <w:p w14:paraId="1748F1C2" w14:textId="77777777" w:rsidR="008B5720" w:rsidRPr="00AD27D9" w:rsidRDefault="008B5720" w:rsidP="008B5720">
      <w:pPr>
        <w:pStyle w:val="Zkladntextodsazen"/>
        <w:ind w:firstLine="0"/>
        <w:rPr>
          <w:b/>
        </w:rPr>
      </w:pPr>
      <w:r w:rsidRPr="00AD27D9">
        <w:rPr>
          <w:b/>
        </w:rPr>
        <w:t>B.2.8 Zásady požárně bezpečnostního řešení</w:t>
      </w:r>
    </w:p>
    <w:p w14:paraId="646F6874" w14:textId="77777777" w:rsidR="00513E77" w:rsidRPr="00AD27D9" w:rsidRDefault="00513E77" w:rsidP="00513E77">
      <w:pPr>
        <w:widowControl w:val="0"/>
        <w:autoSpaceDE w:val="0"/>
        <w:spacing w:line="360" w:lineRule="auto"/>
        <w:jc w:val="both"/>
        <w:rPr>
          <w:rFonts w:ascii="Arial" w:hAnsi="Arial"/>
          <w:sz w:val="24"/>
          <w:szCs w:val="24"/>
          <w:u w:val="single"/>
        </w:rPr>
      </w:pPr>
      <w:r w:rsidRPr="00AD27D9">
        <w:rPr>
          <w:rFonts w:ascii="Arial" w:hAnsi="Arial"/>
          <w:sz w:val="24"/>
          <w:szCs w:val="24"/>
          <w:u w:val="single"/>
        </w:rPr>
        <w:t>Použitá literatura</w:t>
      </w:r>
    </w:p>
    <w:p w14:paraId="21072733" w14:textId="77777777" w:rsidR="00513E77" w:rsidRPr="00AD27D9" w:rsidRDefault="00513E77" w:rsidP="00513E77">
      <w:pPr>
        <w:widowControl w:val="0"/>
        <w:autoSpaceDE w:val="0"/>
        <w:spacing w:line="360" w:lineRule="auto"/>
        <w:jc w:val="both"/>
        <w:rPr>
          <w:rFonts w:ascii="Arial" w:hAnsi="Arial"/>
          <w:sz w:val="24"/>
          <w:szCs w:val="24"/>
        </w:rPr>
      </w:pPr>
      <w:r w:rsidRPr="00AD27D9">
        <w:rPr>
          <w:rFonts w:ascii="Arial" w:hAnsi="Arial"/>
          <w:sz w:val="24"/>
          <w:szCs w:val="24"/>
        </w:rPr>
        <w:t xml:space="preserve">Předložené řešení bylo zpracováno v souladu s platnými ČSN 730802, ČSN 730804, ČSN 730810, ČSN 73 0873, </w:t>
      </w:r>
      <w:proofErr w:type="spellStart"/>
      <w:r w:rsidRPr="00AD27D9">
        <w:rPr>
          <w:rFonts w:ascii="Arial" w:hAnsi="Arial"/>
          <w:sz w:val="24"/>
          <w:szCs w:val="24"/>
        </w:rPr>
        <w:t>Vyhl</w:t>
      </w:r>
      <w:proofErr w:type="spellEnd"/>
      <w:r w:rsidRPr="00AD27D9">
        <w:rPr>
          <w:rFonts w:ascii="Arial" w:hAnsi="Arial"/>
          <w:sz w:val="24"/>
          <w:szCs w:val="24"/>
        </w:rPr>
        <w:t>. Č. 23/2008 Sb. ve znění pozdějších předpisů a v souladu s příslušnými technickými normami a vyhláškami.</w:t>
      </w:r>
    </w:p>
    <w:p w14:paraId="2A778913" w14:textId="77777777" w:rsidR="00513E77" w:rsidRPr="00AD27D9" w:rsidRDefault="00513E77" w:rsidP="00513E77">
      <w:pPr>
        <w:widowControl w:val="0"/>
        <w:autoSpaceDE w:val="0"/>
        <w:spacing w:line="360" w:lineRule="auto"/>
        <w:jc w:val="both"/>
        <w:rPr>
          <w:rFonts w:ascii="Arial" w:hAnsi="Arial"/>
          <w:sz w:val="24"/>
          <w:szCs w:val="24"/>
          <w:u w:val="single"/>
        </w:rPr>
      </w:pPr>
      <w:r w:rsidRPr="00AD27D9">
        <w:rPr>
          <w:rFonts w:ascii="Arial" w:hAnsi="Arial"/>
          <w:sz w:val="24"/>
          <w:szCs w:val="24"/>
          <w:u w:val="single"/>
        </w:rPr>
        <w:t>Celkové posouzení stavby</w:t>
      </w:r>
    </w:p>
    <w:p w14:paraId="46D2648F" w14:textId="77777777" w:rsidR="00513E77" w:rsidRPr="00AD27D9" w:rsidRDefault="00513E77" w:rsidP="00513E77">
      <w:pPr>
        <w:widowControl w:val="0"/>
        <w:autoSpaceDE w:val="0"/>
        <w:spacing w:line="360" w:lineRule="auto"/>
        <w:jc w:val="both"/>
        <w:rPr>
          <w:rFonts w:ascii="Arial" w:hAnsi="Arial"/>
          <w:sz w:val="24"/>
          <w:szCs w:val="24"/>
        </w:rPr>
      </w:pPr>
      <w:r w:rsidRPr="00AD27D9">
        <w:rPr>
          <w:rFonts w:ascii="Arial" w:hAnsi="Arial"/>
          <w:sz w:val="24"/>
          <w:szCs w:val="24"/>
        </w:rPr>
        <w:t>Objekt stavby je pozemní stavba z nehořlavého materiálu (</w:t>
      </w:r>
      <w:r w:rsidR="008A1F51" w:rsidRPr="00AD27D9">
        <w:rPr>
          <w:rFonts w:ascii="Arial" w:hAnsi="Arial"/>
          <w:sz w:val="24"/>
          <w:szCs w:val="24"/>
        </w:rPr>
        <w:t xml:space="preserve">lomový kámen, </w:t>
      </w:r>
      <w:r w:rsidR="005556C0" w:rsidRPr="00AD27D9">
        <w:rPr>
          <w:rFonts w:ascii="Arial" w:hAnsi="Arial"/>
          <w:sz w:val="24"/>
          <w:szCs w:val="24"/>
        </w:rPr>
        <w:t xml:space="preserve">beton, železobeton, </w:t>
      </w:r>
      <w:r w:rsidRPr="00AD27D9">
        <w:rPr>
          <w:rFonts w:ascii="Arial" w:hAnsi="Arial"/>
          <w:sz w:val="24"/>
          <w:szCs w:val="24"/>
        </w:rPr>
        <w:t xml:space="preserve">- materiály bez požárního </w:t>
      </w:r>
      <w:proofErr w:type="gramStart"/>
      <w:r w:rsidRPr="00AD27D9">
        <w:rPr>
          <w:rFonts w:ascii="Arial" w:hAnsi="Arial"/>
          <w:sz w:val="24"/>
          <w:szCs w:val="24"/>
        </w:rPr>
        <w:t xml:space="preserve">rizika - </w:t>
      </w:r>
      <w:proofErr w:type="spellStart"/>
      <w:r w:rsidRPr="00AD27D9">
        <w:rPr>
          <w:rFonts w:ascii="Arial" w:hAnsi="Arial"/>
          <w:sz w:val="24"/>
          <w:szCs w:val="24"/>
        </w:rPr>
        <w:t>Pn</w:t>
      </w:r>
      <w:proofErr w:type="spellEnd"/>
      <w:proofErr w:type="gramEnd"/>
      <w:r w:rsidRPr="00AD27D9">
        <w:rPr>
          <w:rFonts w:ascii="Arial" w:hAnsi="Arial"/>
          <w:sz w:val="24"/>
          <w:szCs w:val="24"/>
        </w:rPr>
        <w:t>=0,00kgm-2).</w:t>
      </w:r>
    </w:p>
    <w:p w14:paraId="1068A6CE" w14:textId="77777777" w:rsidR="00513E77" w:rsidRPr="00AD27D9" w:rsidRDefault="00513E77" w:rsidP="00513E77">
      <w:pPr>
        <w:widowControl w:val="0"/>
        <w:autoSpaceDE w:val="0"/>
        <w:spacing w:line="360" w:lineRule="auto"/>
        <w:jc w:val="both"/>
        <w:rPr>
          <w:rFonts w:ascii="Arial" w:hAnsi="Arial"/>
          <w:sz w:val="24"/>
          <w:szCs w:val="24"/>
          <w:u w:val="single"/>
        </w:rPr>
      </w:pPr>
      <w:r w:rsidRPr="00AD27D9">
        <w:rPr>
          <w:rFonts w:ascii="Arial" w:hAnsi="Arial"/>
          <w:sz w:val="24"/>
          <w:szCs w:val="24"/>
          <w:u w:val="single"/>
        </w:rPr>
        <w:t>Poznámka</w:t>
      </w:r>
    </w:p>
    <w:p w14:paraId="19D3F30C" w14:textId="77777777" w:rsidR="00513E77" w:rsidRPr="00AD27D9" w:rsidRDefault="00513E77" w:rsidP="00513E77">
      <w:pPr>
        <w:widowControl w:val="0"/>
        <w:autoSpaceDE w:val="0"/>
        <w:spacing w:line="360" w:lineRule="auto"/>
        <w:jc w:val="both"/>
        <w:rPr>
          <w:rFonts w:ascii="Arial" w:hAnsi="Arial"/>
          <w:sz w:val="24"/>
          <w:szCs w:val="24"/>
        </w:rPr>
      </w:pPr>
      <w:r w:rsidRPr="00AD27D9">
        <w:rPr>
          <w:rFonts w:ascii="Arial" w:hAnsi="Arial"/>
          <w:sz w:val="24"/>
          <w:szCs w:val="24"/>
        </w:rPr>
        <w:t>Po dobu vlastní realizace této stavby je třeba v případě požáru (havárie) v dané lokalitě zajistit příjezd, popř. průjezd zasahujících vozidel (vozidla hasičského záchranného sboru, policie, zdravotní služby, popř. jiné technické služby a prostředky).</w:t>
      </w:r>
    </w:p>
    <w:p w14:paraId="731FCE66" w14:textId="77777777" w:rsidR="00513E77" w:rsidRPr="00AD27D9" w:rsidRDefault="00513E77" w:rsidP="00513E77">
      <w:pPr>
        <w:widowControl w:val="0"/>
        <w:autoSpaceDE w:val="0"/>
        <w:spacing w:line="360" w:lineRule="auto"/>
        <w:jc w:val="both"/>
        <w:rPr>
          <w:rFonts w:ascii="Arial" w:hAnsi="Arial"/>
          <w:sz w:val="24"/>
          <w:szCs w:val="24"/>
          <w:u w:val="single"/>
        </w:rPr>
      </w:pPr>
      <w:r w:rsidRPr="00AD27D9">
        <w:rPr>
          <w:rFonts w:ascii="Arial" w:hAnsi="Arial"/>
          <w:sz w:val="24"/>
          <w:szCs w:val="24"/>
          <w:u w:val="single"/>
        </w:rPr>
        <w:t>Závěr</w:t>
      </w:r>
    </w:p>
    <w:p w14:paraId="263E245B" w14:textId="77777777" w:rsidR="00513E77" w:rsidRPr="00AD27D9" w:rsidRDefault="00513E77" w:rsidP="00513E77">
      <w:pPr>
        <w:widowControl w:val="0"/>
        <w:autoSpaceDE w:val="0"/>
        <w:spacing w:line="360" w:lineRule="auto"/>
        <w:jc w:val="both"/>
        <w:rPr>
          <w:rFonts w:ascii="Arial" w:hAnsi="Arial"/>
          <w:sz w:val="24"/>
          <w:szCs w:val="24"/>
        </w:rPr>
      </w:pPr>
      <w:r w:rsidRPr="00AD27D9">
        <w:rPr>
          <w:rFonts w:ascii="Arial" w:hAnsi="Arial"/>
          <w:sz w:val="24"/>
          <w:szCs w:val="24"/>
        </w:rPr>
        <w:t>Navrhované objekty jsou objekty bez požárního rizika a jsou navrženy a projektovány v souladu s platnými normami a předpisy.</w:t>
      </w:r>
    </w:p>
    <w:p w14:paraId="39056FEE" w14:textId="77777777" w:rsidR="001E200C" w:rsidRPr="00AD27D9" w:rsidRDefault="001E200C" w:rsidP="001E200C">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B.2.9 Úspora energie a tepelná ochrana</w:t>
      </w:r>
    </w:p>
    <w:p w14:paraId="20A3D222" w14:textId="77777777" w:rsidR="001E200C" w:rsidRPr="00AD27D9" w:rsidRDefault="001E200C" w:rsidP="001E200C">
      <w:pPr>
        <w:widowControl w:val="0"/>
        <w:autoSpaceDE w:val="0"/>
        <w:spacing w:line="360" w:lineRule="auto"/>
        <w:jc w:val="both"/>
        <w:rPr>
          <w:rFonts w:ascii="Arial" w:hAnsi="Arial" w:cs="Arial"/>
          <w:bCs/>
          <w:sz w:val="24"/>
          <w:szCs w:val="24"/>
        </w:rPr>
      </w:pPr>
      <w:r w:rsidRPr="00AD27D9">
        <w:rPr>
          <w:rFonts w:ascii="Arial" w:hAnsi="Arial" w:cs="Arial"/>
          <w:bCs/>
          <w:sz w:val="24"/>
          <w:szCs w:val="24"/>
        </w:rPr>
        <w:t xml:space="preserve">Úsporu energie a tepelnou ochranu dokumentace vzhledem k charakteru </w:t>
      </w:r>
      <w:r w:rsidR="009B2862" w:rsidRPr="00AD27D9">
        <w:rPr>
          <w:rFonts w:ascii="Arial" w:hAnsi="Arial" w:cs="Arial"/>
          <w:bCs/>
          <w:sz w:val="24"/>
          <w:szCs w:val="24"/>
        </w:rPr>
        <w:t>stavby</w:t>
      </w:r>
      <w:r w:rsidRPr="00AD27D9">
        <w:rPr>
          <w:rFonts w:ascii="Arial" w:hAnsi="Arial" w:cs="Arial"/>
          <w:bCs/>
          <w:sz w:val="24"/>
          <w:szCs w:val="24"/>
        </w:rPr>
        <w:t xml:space="preserve"> neřeší.</w:t>
      </w:r>
    </w:p>
    <w:p w14:paraId="47C11F91" w14:textId="77777777" w:rsidR="00C7017C" w:rsidRPr="00AD27D9" w:rsidRDefault="00C7017C" w:rsidP="00C7017C">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B.2.10 Hygienické požadavky na stavbu</w:t>
      </w:r>
    </w:p>
    <w:p w14:paraId="56E4E6E0" w14:textId="77777777" w:rsidR="00C7017C" w:rsidRPr="00AD27D9" w:rsidRDefault="00C7017C" w:rsidP="00B16743">
      <w:pPr>
        <w:spacing w:line="360" w:lineRule="auto"/>
        <w:jc w:val="both"/>
        <w:rPr>
          <w:rFonts w:ascii="Arial" w:hAnsi="Arial" w:cs="Arial"/>
          <w:bCs/>
          <w:sz w:val="24"/>
          <w:szCs w:val="24"/>
        </w:rPr>
      </w:pPr>
      <w:r w:rsidRPr="00AD27D9">
        <w:rPr>
          <w:rFonts w:ascii="Arial" w:hAnsi="Arial" w:cs="Arial"/>
          <w:bCs/>
          <w:sz w:val="24"/>
          <w:szCs w:val="24"/>
        </w:rPr>
        <w:t xml:space="preserve">Hygienické požadavky na stavbu se </w:t>
      </w:r>
      <w:r w:rsidR="007A2C3B" w:rsidRPr="00AD27D9">
        <w:rPr>
          <w:rFonts w:ascii="Arial" w:hAnsi="Arial" w:cs="Arial"/>
          <w:bCs/>
          <w:sz w:val="24"/>
          <w:szCs w:val="24"/>
        </w:rPr>
        <w:t>opravou</w:t>
      </w:r>
      <w:r w:rsidRPr="00AD27D9">
        <w:rPr>
          <w:rFonts w:ascii="Arial" w:hAnsi="Arial" w:cs="Arial"/>
          <w:bCs/>
          <w:sz w:val="24"/>
          <w:szCs w:val="24"/>
        </w:rPr>
        <w:t xml:space="preserve"> nemění.</w:t>
      </w:r>
    </w:p>
    <w:p w14:paraId="2679FA1D" w14:textId="77777777" w:rsidR="00785F9A" w:rsidRPr="00AD27D9" w:rsidRDefault="00785F9A" w:rsidP="00785F9A">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B.2.11 Ochrana stavby před negativními účinky vnějšího prostředí</w:t>
      </w:r>
    </w:p>
    <w:p w14:paraId="307D031A" w14:textId="77777777" w:rsidR="00785F9A" w:rsidRPr="00AD27D9" w:rsidRDefault="00785F9A" w:rsidP="00785F9A">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Ochrana před pronikáním radonu z podloží</w:t>
      </w:r>
    </w:p>
    <w:p w14:paraId="46ECCABF" w14:textId="77777777" w:rsidR="00785F9A" w:rsidRPr="00AD27D9" w:rsidRDefault="00785F9A" w:rsidP="00785F9A">
      <w:pPr>
        <w:widowControl w:val="0"/>
        <w:autoSpaceDE w:val="0"/>
        <w:spacing w:line="360" w:lineRule="auto"/>
        <w:jc w:val="both"/>
        <w:rPr>
          <w:rFonts w:ascii="Arial" w:hAnsi="Arial" w:cs="Arial"/>
          <w:bCs/>
          <w:sz w:val="24"/>
          <w:szCs w:val="24"/>
        </w:rPr>
      </w:pPr>
      <w:r w:rsidRPr="00AD27D9">
        <w:rPr>
          <w:rFonts w:ascii="Arial" w:hAnsi="Arial" w:cs="Arial"/>
          <w:bCs/>
          <w:sz w:val="24"/>
          <w:szCs w:val="26"/>
        </w:rPr>
        <w:t xml:space="preserve">Ochranu před pronikáním radonu z podloží </w:t>
      </w:r>
      <w:r w:rsidRPr="00AD27D9">
        <w:rPr>
          <w:rFonts w:ascii="Arial" w:hAnsi="Arial" w:cs="Arial"/>
          <w:bCs/>
          <w:sz w:val="24"/>
          <w:szCs w:val="24"/>
        </w:rPr>
        <w:t>dokumentace vzhledem k charakteru stavby neřeší.</w:t>
      </w:r>
    </w:p>
    <w:p w14:paraId="052AD41D" w14:textId="77777777" w:rsidR="00785F9A" w:rsidRPr="00AD27D9" w:rsidRDefault="00785F9A" w:rsidP="00785F9A">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lastRenderedPageBreak/>
        <w:t>b) Ochrana před bludnými proudy</w:t>
      </w:r>
    </w:p>
    <w:p w14:paraId="5717FE07" w14:textId="77777777" w:rsidR="00785F9A" w:rsidRPr="00AD27D9" w:rsidRDefault="00785F9A" w:rsidP="00785F9A">
      <w:pPr>
        <w:widowControl w:val="0"/>
        <w:autoSpaceDE w:val="0"/>
        <w:spacing w:line="360" w:lineRule="auto"/>
        <w:jc w:val="both"/>
        <w:rPr>
          <w:rFonts w:ascii="Arial" w:hAnsi="Arial" w:cs="Arial"/>
          <w:bCs/>
          <w:sz w:val="24"/>
          <w:szCs w:val="26"/>
        </w:rPr>
      </w:pPr>
      <w:r w:rsidRPr="00AD27D9">
        <w:rPr>
          <w:rFonts w:ascii="Arial" w:hAnsi="Arial" w:cs="Arial"/>
          <w:bCs/>
          <w:sz w:val="24"/>
          <w:szCs w:val="26"/>
        </w:rPr>
        <w:t>Dokumentace neřeší. V dané lokalitě se nevyskytují.</w:t>
      </w:r>
    </w:p>
    <w:p w14:paraId="4E7933CD" w14:textId="77777777" w:rsidR="00785F9A" w:rsidRPr="00AD27D9" w:rsidRDefault="00785F9A" w:rsidP="00785F9A">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c) Ochrana před technickou seizmicitou</w:t>
      </w:r>
    </w:p>
    <w:p w14:paraId="1AC51079" w14:textId="77777777" w:rsidR="00785F9A" w:rsidRPr="00AD27D9" w:rsidRDefault="00785F9A" w:rsidP="00785F9A">
      <w:pPr>
        <w:widowControl w:val="0"/>
        <w:autoSpaceDE w:val="0"/>
        <w:spacing w:line="360" w:lineRule="auto"/>
        <w:jc w:val="both"/>
        <w:rPr>
          <w:rFonts w:ascii="Arial" w:hAnsi="Arial" w:cs="Arial"/>
          <w:bCs/>
          <w:sz w:val="24"/>
          <w:szCs w:val="26"/>
        </w:rPr>
      </w:pPr>
      <w:r w:rsidRPr="00AD27D9">
        <w:rPr>
          <w:rFonts w:ascii="Arial" w:hAnsi="Arial" w:cs="Arial"/>
          <w:bCs/>
          <w:sz w:val="24"/>
          <w:szCs w:val="26"/>
        </w:rPr>
        <w:t>Dokumentace neřeší. V dané lokalitě se nevyskytuj</w:t>
      </w:r>
      <w:r w:rsidR="007A2C3B" w:rsidRPr="00AD27D9">
        <w:rPr>
          <w:rFonts w:ascii="Arial" w:hAnsi="Arial" w:cs="Arial"/>
          <w:bCs/>
          <w:sz w:val="24"/>
          <w:szCs w:val="26"/>
        </w:rPr>
        <w:t>e</w:t>
      </w:r>
      <w:r w:rsidRPr="00AD27D9">
        <w:rPr>
          <w:rFonts w:ascii="Arial" w:hAnsi="Arial" w:cs="Arial"/>
          <w:bCs/>
          <w:sz w:val="24"/>
          <w:szCs w:val="26"/>
        </w:rPr>
        <w:t>.</w:t>
      </w:r>
    </w:p>
    <w:p w14:paraId="1515B2FF" w14:textId="77777777" w:rsidR="00785F9A" w:rsidRPr="00AD27D9" w:rsidRDefault="00785F9A" w:rsidP="00785F9A">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d) Ochrana před hlukem</w:t>
      </w:r>
    </w:p>
    <w:p w14:paraId="7C80AD96" w14:textId="77777777" w:rsidR="00785F9A" w:rsidRPr="00AD27D9" w:rsidRDefault="00785F9A" w:rsidP="00785F9A">
      <w:pPr>
        <w:widowControl w:val="0"/>
        <w:autoSpaceDE w:val="0"/>
        <w:spacing w:line="360" w:lineRule="auto"/>
        <w:jc w:val="both"/>
        <w:rPr>
          <w:rFonts w:ascii="Arial" w:hAnsi="Arial" w:cs="Arial"/>
          <w:bCs/>
          <w:sz w:val="24"/>
          <w:szCs w:val="26"/>
        </w:rPr>
      </w:pPr>
      <w:r w:rsidRPr="00AD27D9">
        <w:rPr>
          <w:rFonts w:ascii="Arial" w:hAnsi="Arial" w:cs="Arial"/>
          <w:bCs/>
          <w:sz w:val="24"/>
          <w:szCs w:val="26"/>
        </w:rPr>
        <w:t xml:space="preserve">Provoz </w:t>
      </w:r>
      <w:r w:rsidR="007371FE" w:rsidRPr="00AD27D9">
        <w:rPr>
          <w:rFonts w:ascii="Arial" w:hAnsi="Arial" w:cs="Arial"/>
          <w:bCs/>
          <w:sz w:val="24"/>
          <w:szCs w:val="26"/>
        </w:rPr>
        <w:t>v korytě toku</w:t>
      </w:r>
      <w:r w:rsidRPr="00AD27D9">
        <w:rPr>
          <w:rFonts w:ascii="Arial" w:hAnsi="Arial" w:cs="Arial"/>
          <w:bCs/>
          <w:sz w:val="24"/>
          <w:szCs w:val="26"/>
        </w:rPr>
        <w:t xml:space="preserve"> není zdrojem hluku.</w:t>
      </w:r>
    </w:p>
    <w:p w14:paraId="6F90423C" w14:textId="77777777" w:rsidR="00785F9A" w:rsidRPr="00AD27D9" w:rsidRDefault="00785F9A" w:rsidP="00785F9A">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e) Protipovodňová opatření</w:t>
      </w:r>
    </w:p>
    <w:p w14:paraId="0C49E39F" w14:textId="38BE1DA6" w:rsidR="00785F9A" w:rsidRPr="00AD27D9" w:rsidRDefault="00EA57E5" w:rsidP="00741E88">
      <w:pPr>
        <w:spacing w:line="360" w:lineRule="auto"/>
        <w:jc w:val="both"/>
        <w:rPr>
          <w:rFonts w:ascii="Arial" w:hAnsi="Arial" w:cs="Arial"/>
          <w:bCs/>
          <w:sz w:val="24"/>
          <w:szCs w:val="26"/>
        </w:rPr>
      </w:pPr>
      <w:r w:rsidRPr="00AD27D9">
        <w:rPr>
          <w:rFonts w:ascii="Arial" w:hAnsi="Arial" w:cs="Arial"/>
          <w:sz w:val="24"/>
          <w:szCs w:val="24"/>
        </w:rPr>
        <w:t xml:space="preserve">Dokumentace řeší </w:t>
      </w:r>
      <w:r w:rsidRPr="00AD27D9">
        <w:rPr>
          <w:rFonts w:ascii="Arial" w:hAnsi="Arial" w:cs="Arial"/>
          <w:bCs/>
          <w:sz w:val="24"/>
          <w:szCs w:val="24"/>
        </w:rPr>
        <w:t xml:space="preserve">opravu </w:t>
      </w:r>
      <w:r w:rsidRPr="00AD27D9">
        <w:rPr>
          <w:rFonts w:ascii="Arial" w:hAnsi="Arial" w:cs="Arial"/>
          <w:bCs/>
          <w:sz w:val="24"/>
          <w:szCs w:val="24"/>
        </w:rPr>
        <w:tab/>
        <w:t>limnigrafické stanice v ř.km 16,306 a poškozených částí opevnění koryta toku.</w:t>
      </w:r>
      <w:r w:rsidR="00382A03">
        <w:rPr>
          <w:rFonts w:ascii="Arial" w:hAnsi="Arial" w:cs="Arial"/>
          <w:bCs/>
          <w:sz w:val="24"/>
          <w:szCs w:val="24"/>
        </w:rPr>
        <w:t xml:space="preserve"> </w:t>
      </w:r>
      <w:proofErr w:type="gramStart"/>
      <w:r w:rsidR="000C7AF4" w:rsidRPr="00AD27D9">
        <w:rPr>
          <w:rFonts w:ascii="Arial" w:hAnsi="Arial"/>
          <w:sz w:val="24"/>
          <w:szCs w:val="24"/>
        </w:rPr>
        <w:t>Protipovodňová</w:t>
      </w:r>
      <w:proofErr w:type="gramEnd"/>
      <w:r w:rsidR="000C7AF4" w:rsidRPr="00AD27D9">
        <w:rPr>
          <w:rFonts w:ascii="Arial" w:hAnsi="Arial"/>
          <w:sz w:val="24"/>
          <w:szCs w:val="24"/>
        </w:rPr>
        <w:t xml:space="preserve"> opatření na zájmovém území </w:t>
      </w:r>
      <w:r w:rsidR="009502DF" w:rsidRPr="00AD27D9">
        <w:rPr>
          <w:rFonts w:ascii="Arial" w:hAnsi="Arial"/>
          <w:sz w:val="24"/>
          <w:szCs w:val="24"/>
        </w:rPr>
        <w:t>stavbou</w:t>
      </w:r>
      <w:r w:rsidR="000D5E50" w:rsidRPr="00AD27D9">
        <w:rPr>
          <w:rFonts w:ascii="Arial" w:hAnsi="Arial"/>
          <w:sz w:val="24"/>
          <w:szCs w:val="24"/>
        </w:rPr>
        <w:t xml:space="preserve"> nemění</w:t>
      </w:r>
      <w:r w:rsidR="000C7AF4" w:rsidRPr="00AD27D9">
        <w:rPr>
          <w:rFonts w:ascii="Arial" w:hAnsi="Arial"/>
          <w:sz w:val="24"/>
          <w:szCs w:val="24"/>
        </w:rPr>
        <w:t>.</w:t>
      </w:r>
    </w:p>
    <w:p w14:paraId="09AE0CED" w14:textId="77777777" w:rsidR="000D5E50" w:rsidRPr="00AD27D9" w:rsidRDefault="000D5E50" w:rsidP="00785F9A">
      <w:pPr>
        <w:widowControl w:val="0"/>
        <w:autoSpaceDE w:val="0"/>
        <w:spacing w:line="360" w:lineRule="auto"/>
        <w:jc w:val="both"/>
        <w:rPr>
          <w:rFonts w:ascii="Arial" w:hAnsi="Arial" w:cs="Arial"/>
          <w:b/>
          <w:bCs/>
          <w:sz w:val="28"/>
          <w:szCs w:val="28"/>
        </w:rPr>
      </w:pPr>
    </w:p>
    <w:p w14:paraId="7532A27B" w14:textId="77777777" w:rsidR="00785F9A" w:rsidRPr="00AD27D9" w:rsidRDefault="00785F9A" w:rsidP="00785F9A">
      <w:pPr>
        <w:widowControl w:val="0"/>
        <w:autoSpaceDE w:val="0"/>
        <w:spacing w:line="360" w:lineRule="auto"/>
        <w:jc w:val="both"/>
        <w:rPr>
          <w:rFonts w:ascii="Arial" w:hAnsi="Arial" w:cs="Arial"/>
          <w:b/>
          <w:bCs/>
          <w:sz w:val="28"/>
          <w:szCs w:val="28"/>
        </w:rPr>
      </w:pPr>
      <w:r w:rsidRPr="00AD27D9">
        <w:rPr>
          <w:rFonts w:ascii="Arial" w:hAnsi="Arial" w:cs="Arial"/>
          <w:b/>
          <w:bCs/>
          <w:sz w:val="28"/>
          <w:szCs w:val="28"/>
        </w:rPr>
        <w:t>B.3 Připojení na technickou infrastrukturu</w:t>
      </w:r>
    </w:p>
    <w:p w14:paraId="32904657" w14:textId="77777777" w:rsidR="0073457D" w:rsidRPr="00AD27D9" w:rsidRDefault="0073457D" w:rsidP="0073457D">
      <w:pPr>
        <w:spacing w:line="360" w:lineRule="auto"/>
        <w:jc w:val="both"/>
        <w:rPr>
          <w:rFonts w:ascii="Arial" w:hAnsi="Arial" w:cs="Arial"/>
          <w:bCs/>
          <w:sz w:val="24"/>
          <w:szCs w:val="26"/>
        </w:rPr>
      </w:pPr>
      <w:r w:rsidRPr="00AD27D9">
        <w:rPr>
          <w:rFonts w:ascii="Arial" w:hAnsi="Arial" w:cs="Arial"/>
          <w:sz w:val="24"/>
          <w:szCs w:val="24"/>
        </w:rPr>
        <w:t xml:space="preserve">K limnigrafické stanici je zřízena </w:t>
      </w:r>
      <w:proofErr w:type="spellStart"/>
      <w:r w:rsidRPr="00AD27D9">
        <w:rPr>
          <w:rFonts w:ascii="Arial" w:hAnsi="Arial" w:cs="Arial"/>
          <w:sz w:val="24"/>
          <w:szCs w:val="24"/>
        </w:rPr>
        <w:t>elektropřípojka</w:t>
      </w:r>
      <w:proofErr w:type="spellEnd"/>
      <w:r w:rsidRPr="00AD27D9">
        <w:rPr>
          <w:rFonts w:ascii="Arial" w:hAnsi="Arial" w:cs="Arial"/>
          <w:sz w:val="24"/>
          <w:szCs w:val="24"/>
        </w:rPr>
        <w:t xml:space="preserve">, na kterou je napojena technologická část limnigrafické stanice. </w:t>
      </w:r>
      <w:proofErr w:type="spellStart"/>
      <w:r w:rsidRPr="00AD27D9">
        <w:rPr>
          <w:rFonts w:ascii="Arial" w:hAnsi="Arial" w:cs="Arial"/>
          <w:sz w:val="24"/>
          <w:szCs w:val="24"/>
        </w:rPr>
        <w:t>Elektropřípojka</w:t>
      </w:r>
      <w:proofErr w:type="spellEnd"/>
      <w:r w:rsidRPr="00AD27D9">
        <w:rPr>
          <w:rFonts w:ascii="Arial" w:hAnsi="Arial" w:cs="Arial"/>
          <w:sz w:val="24"/>
          <w:szCs w:val="24"/>
        </w:rPr>
        <w:t xml:space="preserve"> nebude stavbou dotčena.</w:t>
      </w:r>
    </w:p>
    <w:p w14:paraId="63E7429B" w14:textId="77777777" w:rsidR="00785F9A" w:rsidRPr="00AD27D9" w:rsidRDefault="00785F9A" w:rsidP="003C625F">
      <w:pPr>
        <w:spacing w:line="360" w:lineRule="auto"/>
        <w:jc w:val="both"/>
        <w:rPr>
          <w:rFonts w:ascii="Arial" w:hAnsi="Arial" w:cs="Arial"/>
          <w:bCs/>
          <w:sz w:val="24"/>
          <w:szCs w:val="26"/>
        </w:rPr>
      </w:pPr>
    </w:p>
    <w:p w14:paraId="39F32DB1" w14:textId="77777777" w:rsidR="00B40622" w:rsidRPr="00AD27D9" w:rsidRDefault="00B40622" w:rsidP="00B40622">
      <w:pPr>
        <w:widowControl w:val="0"/>
        <w:autoSpaceDE w:val="0"/>
        <w:spacing w:line="360" w:lineRule="auto"/>
        <w:jc w:val="both"/>
        <w:rPr>
          <w:rFonts w:ascii="Arial" w:hAnsi="Arial" w:cs="Arial"/>
          <w:b/>
          <w:bCs/>
          <w:sz w:val="28"/>
          <w:szCs w:val="28"/>
        </w:rPr>
      </w:pPr>
      <w:r w:rsidRPr="00AD27D9">
        <w:rPr>
          <w:rFonts w:ascii="Arial" w:hAnsi="Arial" w:cs="Arial"/>
          <w:b/>
          <w:bCs/>
          <w:sz w:val="28"/>
          <w:szCs w:val="28"/>
        </w:rPr>
        <w:t>B.4 Dopravní řešení</w:t>
      </w:r>
    </w:p>
    <w:p w14:paraId="412CC308" w14:textId="77777777" w:rsidR="0073457D" w:rsidRPr="00AD27D9" w:rsidRDefault="0073457D" w:rsidP="0073457D">
      <w:pPr>
        <w:widowControl w:val="0"/>
        <w:autoSpaceDE w:val="0"/>
        <w:spacing w:line="360" w:lineRule="auto"/>
        <w:ind w:firstLine="708"/>
        <w:jc w:val="both"/>
        <w:rPr>
          <w:rFonts w:ascii="Arial" w:hAnsi="Arial" w:cs="Arial"/>
          <w:bCs/>
          <w:sz w:val="24"/>
          <w:szCs w:val="26"/>
        </w:rPr>
      </w:pPr>
      <w:r w:rsidRPr="00AD27D9">
        <w:rPr>
          <w:rFonts w:ascii="Arial" w:hAnsi="Arial" w:cs="Arial"/>
          <w:bCs/>
          <w:sz w:val="24"/>
          <w:szCs w:val="26"/>
        </w:rPr>
        <w:t>Přístup k místu limnigrafické stanice je sjezdem z místní zpevněné komunikace</w:t>
      </w:r>
      <w:r w:rsidR="00D81D7F" w:rsidRPr="00AD27D9">
        <w:rPr>
          <w:rFonts w:ascii="Arial" w:hAnsi="Arial" w:cs="Arial"/>
          <w:bCs/>
          <w:sz w:val="24"/>
          <w:szCs w:val="26"/>
        </w:rPr>
        <w:t xml:space="preserve"> </w:t>
      </w:r>
      <w:r w:rsidRPr="00AD27D9">
        <w:rPr>
          <w:rFonts w:ascii="Arial" w:hAnsi="Arial" w:cs="Arial"/>
          <w:bCs/>
          <w:sz w:val="24"/>
          <w:szCs w:val="26"/>
        </w:rPr>
        <w:t>před silničním mostem (kryt AB) a dále po nezpevněné polní cestě (kryt travní porost) trasované podél levého břehu koryta Luhačovického potoka.</w:t>
      </w:r>
    </w:p>
    <w:p w14:paraId="6D42DAAD" w14:textId="77777777" w:rsidR="008A1F51" w:rsidRPr="00AD27D9" w:rsidRDefault="008A1F51" w:rsidP="0006522F">
      <w:pPr>
        <w:widowControl w:val="0"/>
        <w:autoSpaceDE w:val="0"/>
        <w:spacing w:line="360" w:lineRule="auto"/>
        <w:jc w:val="both"/>
        <w:rPr>
          <w:rFonts w:ascii="Arial" w:hAnsi="Arial" w:cs="Arial"/>
          <w:b/>
          <w:bCs/>
          <w:sz w:val="28"/>
          <w:szCs w:val="28"/>
        </w:rPr>
      </w:pPr>
    </w:p>
    <w:p w14:paraId="38CC17B5" w14:textId="77777777" w:rsidR="0006522F" w:rsidRPr="00AD27D9" w:rsidRDefault="0006522F" w:rsidP="0006522F">
      <w:pPr>
        <w:widowControl w:val="0"/>
        <w:autoSpaceDE w:val="0"/>
        <w:spacing w:line="360" w:lineRule="auto"/>
        <w:jc w:val="both"/>
        <w:rPr>
          <w:rFonts w:ascii="Arial" w:hAnsi="Arial" w:cs="Arial"/>
          <w:b/>
          <w:bCs/>
          <w:sz w:val="28"/>
          <w:szCs w:val="28"/>
        </w:rPr>
      </w:pPr>
      <w:r w:rsidRPr="00AD27D9">
        <w:rPr>
          <w:rFonts w:ascii="Arial" w:hAnsi="Arial" w:cs="Arial"/>
          <w:b/>
          <w:bCs/>
          <w:sz w:val="28"/>
          <w:szCs w:val="28"/>
        </w:rPr>
        <w:t xml:space="preserve">B.5 Řešení vegetace a souvisejících terénních úprav </w:t>
      </w:r>
    </w:p>
    <w:p w14:paraId="08B65426" w14:textId="77777777" w:rsidR="0006522F" w:rsidRPr="00AD27D9" w:rsidRDefault="00ED3B7A" w:rsidP="0006522F">
      <w:pPr>
        <w:widowControl w:val="0"/>
        <w:autoSpaceDE w:val="0"/>
        <w:spacing w:line="360" w:lineRule="auto"/>
        <w:jc w:val="both"/>
        <w:rPr>
          <w:rFonts w:ascii="Arial" w:hAnsi="Arial" w:cs="Arial"/>
          <w:bCs/>
          <w:sz w:val="24"/>
          <w:szCs w:val="26"/>
        </w:rPr>
      </w:pPr>
      <w:r w:rsidRPr="00AD27D9">
        <w:rPr>
          <w:rFonts w:ascii="Arial" w:hAnsi="Arial" w:cs="Arial"/>
          <w:bCs/>
          <w:sz w:val="24"/>
          <w:szCs w:val="26"/>
        </w:rPr>
        <w:t>Terénní úpravy jsou minimálního rozsahu</w:t>
      </w:r>
      <w:r w:rsidR="00BA28BE" w:rsidRPr="00AD27D9">
        <w:rPr>
          <w:rFonts w:ascii="Arial" w:hAnsi="Arial" w:cs="Arial"/>
          <w:bCs/>
          <w:sz w:val="24"/>
          <w:szCs w:val="26"/>
        </w:rPr>
        <w:t xml:space="preserve"> a souvisí s napojením opravovaných konstrukcí na stávající terén</w:t>
      </w:r>
      <w:r w:rsidR="0006522F" w:rsidRPr="00AD27D9">
        <w:rPr>
          <w:rFonts w:ascii="Arial" w:hAnsi="Arial" w:cs="Arial"/>
          <w:bCs/>
          <w:sz w:val="24"/>
          <w:szCs w:val="26"/>
        </w:rPr>
        <w:t>. Vegetaci dokumentace neřeší.</w:t>
      </w:r>
    </w:p>
    <w:p w14:paraId="55C6DDAA" w14:textId="77777777" w:rsidR="0006522F" w:rsidRPr="00AD27D9" w:rsidRDefault="0006522F" w:rsidP="001E200C">
      <w:pPr>
        <w:spacing w:line="360" w:lineRule="auto"/>
        <w:jc w:val="both"/>
        <w:rPr>
          <w:rFonts w:ascii="Arial" w:hAnsi="Arial"/>
          <w:sz w:val="24"/>
          <w:szCs w:val="24"/>
        </w:rPr>
      </w:pPr>
    </w:p>
    <w:p w14:paraId="4932B4E0" w14:textId="77777777" w:rsidR="00185556" w:rsidRPr="00AD27D9" w:rsidRDefault="00185556" w:rsidP="00185556">
      <w:pPr>
        <w:widowControl w:val="0"/>
        <w:autoSpaceDE w:val="0"/>
        <w:spacing w:line="360" w:lineRule="auto"/>
        <w:jc w:val="both"/>
        <w:rPr>
          <w:rFonts w:ascii="Arial" w:hAnsi="Arial" w:cs="Arial"/>
          <w:b/>
          <w:bCs/>
          <w:sz w:val="28"/>
          <w:szCs w:val="28"/>
        </w:rPr>
      </w:pPr>
      <w:r w:rsidRPr="00AD27D9">
        <w:rPr>
          <w:rFonts w:ascii="Arial" w:hAnsi="Arial" w:cs="Arial"/>
          <w:b/>
          <w:bCs/>
          <w:sz w:val="28"/>
          <w:szCs w:val="28"/>
        </w:rPr>
        <w:t>B.6 Popis vlivů stavby na životní prostředí a jeho ochrana</w:t>
      </w:r>
    </w:p>
    <w:p w14:paraId="3951C15A" w14:textId="77777777" w:rsidR="00185556" w:rsidRPr="00AD27D9" w:rsidRDefault="00185556" w:rsidP="00185556">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a) Vliv na životní prostředí</w:t>
      </w:r>
    </w:p>
    <w:p w14:paraId="10737A95" w14:textId="77777777" w:rsidR="00185556" w:rsidRPr="00AD27D9" w:rsidRDefault="00185556" w:rsidP="00185556">
      <w:pPr>
        <w:widowControl w:val="0"/>
        <w:autoSpaceDE w:val="0"/>
        <w:spacing w:line="360" w:lineRule="auto"/>
        <w:jc w:val="both"/>
        <w:rPr>
          <w:rFonts w:ascii="Arial" w:hAnsi="Arial" w:cs="Arial"/>
          <w:bCs/>
          <w:sz w:val="24"/>
          <w:szCs w:val="26"/>
        </w:rPr>
      </w:pPr>
      <w:r w:rsidRPr="00AD27D9">
        <w:rPr>
          <w:rFonts w:ascii="Arial" w:hAnsi="Arial" w:cs="Arial"/>
          <w:bCs/>
          <w:sz w:val="24"/>
          <w:szCs w:val="26"/>
        </w:rPr>
        <w:t xml:space="preserve">Stavba </w:t>
      </w:r>
      <w:r w:rsidR="000D5E50" w:rsidRPr="00AD27D9">
        <w:rPr>
          <w:rFonts w:ascii="Arial" w:hAnsi="Arial" w:cs="Arial"/>
          <w:bCs/>
          <w:sz w:val="24"/>
          <w:szCs w:val="26"/>
        </w:rPr>
        <w:t>není</w:t>
      </w:r>
      <w:r w:rsidRPr="00AD27D9">
        <w:rPr>
          <w:rFonts w:ascii="Arial" w:hAnsi="Arial" w:cs="Arial"/>
          <w:bCs/>
          <w:sz w:val="24"/>
          <w:szCs w:val="26"/>
        </w:rPr>
        <w:t xml:space="preserve"> zdrojem vibrací, hluku a prašnosti. Odtokové poměry povrchových vod se </w:t>
      </w:r>
      <w:r w:rsidR="00ED3B7A" w:rsidRPr="00AD27D9">
        <w:rPr>
          <w:rFonts w:ascii="Arial" w:hAnsi="Arial" w:cs="Arial"/>
          <w:bCs/>
          <w:sz w:val="24"/>
          <w:szCs w:val="26"/>
        </w:rPr>
        <w:t>úpravou</w:t>
      </w:r>
      <w:r w:rsidRPr="00AD27D9">
        <w:rPr>
          <w:rFonts w:ascii="Arial" w:hAnsi="Arial" w:cs="Arial"/>
          <w:bCs/>
          <w:sz w:val="24"/>
          <w:szCs w:val="26"/>
        </w:rPr>
        <w:t xml:space="preserve"> nemění. Provoz </w:t>
      </w:r>
      <w:r w:rsidR="00BA28BE" w:rsidRPr="00AD27D9">
        <w:rPr>
          <w:rFonts w:ascii="Arial" w:hAnsi="Arial" w:cs="Arial"/>
          <w:bCs/>
          <w:sz w:val="24"/>
          <w:szCs w:val="26"/>
        </w:rPr>
        <w:t>na objektech limnigrafické stanice</w:t>
      </w:r>
      <w:r w:rsidR="000D5E50" w:rsidRPr="00AD27D9">
        <w:rPr>
          <w:rFonts w:ascii="Arial" w:hAnsi="Arial" w:cs="Arial"/>
          <w:bCs/>
          <w:sz w:val="24"/>
          <w:szCs w:val="26"/>
        </w:rPr>
        <w:t xml:space="preserve"> nemá</w:t>
      </w:r>
      <w:r w:rsidRPr="00AD27D9">
        <w:rPr>
          <w:rFonts w:ascii="Arial" w:hAnsi="Arial" w:cs="Arial"/>
          <w:bCs/>
          <w:sz w:val="24"/>
          <w:szCs w:val="26"/>
        </w:rPr>
        <w:t xml:space="preserve"> negativní vliv na životní prostředí.</w:t>
      </w:r>
    </w:p>
    <w:p w14:paraId="39325449" w14:textId="77777777" w:rsidR="00AC4FE1" w:rsidRPr="00AD27D9" w:rsidRDefault="00185556" w:rsidP="00AC4FE1">
      <w:pPr>
        <w:widowControl w:val="0"/>
        <w:numPr>
          <w:ilvl w:val="0"/>
          <w:numId w:val="2"/>
        </w:numPr>
        <w:autoSpaceDE w:val="0"/>
        <w:spacing w:line="360" w:lineRule="auto"/>
        <w:jc w:val="both"/>
        <w:rPr>
          <w:rFonts w:ascii="Arial" w:hAnsi="Arial" w:cs="Arial"/>
          <w:b/>
          <w:bCs/>
          <w:sz w:val="24"/>
          <w:szCs w:val="26"/>
        </w:rPr>
      </w:pPr>
      <w:r w:rsidRPr="00AD27D9">
        <w:rPr>
          <w:rFonts w:ascii="Arial" w:hAnsi="Arial" w:cs="Arial"/>
          <w:b/>
          <w:bCs/>
          <w:sz w:val="24"/>
          <w:szCs w:val="26"/>
        </w:rPr>
        <w:t>b) Vliv na přírodu a krajinu</w:t>
      </w:r>
    </w:p>
    <w:p w14:paraId="5AD84A29" w14:textId="77777777" w:rsidR="0018236B" w:rsidRPr="00AD27D9" w:rsidRDefault="0018236B" w:rsidP="0018236B">
      <w:pPr>
        <w:pStyle w:val="Odstavecseseznamem"/>
        <w:numPr>
          <w:ilvl w:val="0"/>
          <w:numId w:val="2"/>
        </w:numPr>
        <w:spacing w:line="360" w:lineRule="auto"/>
        <w:jc w:val="both"/>
        <w:rPr>
          <w:rFonts w:ascii="Arial" w:hAnsi="Arial" w:cs="Arial"/>
          <w:sz w:val="24"/>
          <w:szCs w:val="24"/>
        </w:rPr>
      </w:pPr>
      <w:r w:rsidRPr="00AD27D9">
        <w:rPr>
          <w:rFonts w:ascii="Arial" w:hAnsi="Arial" w:cs="Arial"/>
          <w:sz w:val="24"/>
          <w:szCs w:val="24"/>
        </w:rPr>
        <w:t xml:space="preserve">Dokumentace řeší </w:t>
      </w:r>
      <w:r w:rsidRPr="00AD27D9">
        <w:rPr>
          <w:rFonts w:ascii="Arial" w:hAnsi="Arial" w:cs="Arial"/>
          <w:bCs/>
          <w:sz w:val="24"/>
          <w:szCs w:val="24"/>
        </w:rPr>
        <w:t xml:space="preserve">opravu </w:t>
      </w:r>
      <w:r w:rsidRPr="00AD27D9">
        <w:rPr>
          <w:rFonts w:ascii="Arial" w:hAnsi="Arial" w:cs="Arial"/>
          <w:bCs/>
          <w:sz w:val="24"/>
          <w:szCs w:val="24"/>
        </w:rPr>
        <w:tab/>
        <w:t>limnigrafické stanice v ř.km 16,306. Jedná se o jednoduchou stavbu, stavba není členěna na stavební objekty.</w:t>
      </w:r>
    </w:p>
    <w:p w14:paraId="36A1F856" w14:textId="77777777" w:rsidR="0018236B" w:rsidRPr="00AD27D9" w:rsidRDefault="0018236B" w:rsidP="0018236B">
      <w:pPr>
        <w:pStyle w:val="Odstavecseseznamem"/>
        <w:numPr>
          <w:ilvl w:val="0"/>
          <w:numId w:val="2"/>
        </w:numPr>
        <w:spacing w:line="360" w:lineRule="auto"/>
        <w:jc w:val="both"/>
        <w:rPr>
          <w:rFonts w:ascii="Arial" w:hAnsi="Arial" w:cs="Arial"/>
          <w:sz w:val="24"/>
          <w:szCs w:val="24"/>
        </w:rPr>
      </w:pPr>
      <w:r w:rsidRPr="00AD27D9">
        <w:rPr>
          <w:rFonts w:ascii="Arial" w:hAnsi="Arial" w:cs="Arial"/>
          <w:sz w:val="24"/>
          <w:szCs w:val="24"/>
        </w:rPr>
        <w:lastRenderedPageBreak/>
        <w:t xml:space="preserve">Součástí opravy limnigrafické stanice je odstranění části opevnění levého břehu koryta toku včetně schodiště a opevnění dna v prostoru limnigrafické stanice a nahrazení opevněním a schodištěm novým v půdorysu opevnění a schodiště odstraněného a odstranění poškozeného potrubí propojujícím koryto toku s šachtou limnigrafické stanice a nahrazením potrubím novým v trase potrubí odstraněného.   </w:t>
      </w:r>
    </w:p>
    <w:p w14:paraId="7EC0D53A" w14:textId="77777777" w:rsidR="00BF4A20" w:rsidRPr="00AD27D9" w:rsidRDefault="00061907" w:rsidP="00AC4FE1">
      <w:pPr>
        <w:widowControl w:val="0"/>
        <w:numPr>
          <w:ilvl w:val="0"/>
          <w:numId w:val="2"/>
        </w:numPr>
        <w:autoSpaceDE w:val="0"/>
        <w:spacing w:line="360" w:lineRule="auto"/>
        <w:jc w:val="both"/>
        <w:rPr>
          <w:rFonts w:ascii="Arial" w:hAnsi="Arial" w:cs="Arial"/>
          <w:b/>
          <w:bCs/>
          <w:sz w:val="24"/>
          <w:szCs w:val="26"/>
        </w:rPr>
      </w:pPr>
      <w:r w:rsidRPr="00AD27D9">
        <w:rPr>
          <w:rFonts w:ascii="Arial" w:hAnsi="Arial"/>
          <w:sz w:val="24"/>
          <w:szCs w:val="24"/>
        </w:rPr>
        <w:t>Stávající objekt</w:t>
      </w:r>
      <w:r w:rsidR="00776172" w:rsidRPr="00AD27D9">
        <w:rPr>
          <w:rFonts w:ascii="Arial" w:hAnsi="Arial"/>
          <w:sz w:val="24"/>
          <w:szCs w:val="24"/>
        </w:rPr>
        <w:t>y limnigrafické stanice</w:t>
      </w:r>
      <w:r w:rsidR="0018236B" w:rsidRPr="00AD27D9">
        <w:rPr>
          <w:rFonts w:ascii="Arial" w:hAnsi="Arial"/>
          <w:sz w:val="24"/>
          <w:szCs w:val="24"/>
        </w:rPr>
        <w:t xml:space="preserve"> </w:t>
      </w:r>
      <w:r w:rsidRPr="00AD27D9">
        <w:rPr>
          <w:rFonts w:ascii="Arial" w:hAnsi="Arial"/>
          <w:sz w:val="24"/>
          <w:szCs w:val="24"/>
        </w:rPr>
        <w:t xml:space="preserve">před a po opravě </w:t>
      </w:r>
      <w:r w:rsidR="00ED3B7A" w:rsidRPr="00AD27D9">
        <w:rPr>
          <w:rFonts w:ascii="Arial" w:hAnsi="Arial"/>
          <w:sz w:val="24"/>
          <w:szCs w:val="24"/>
        </w:rPr>
        <w:t>nem</w:t>
      </w:r>
      <w:r w:rsidR="0064322A" w:rsidRPr="00AD27D9">
        <w:rPr>
          <w:rFonts w:ascii="Arial" w:hAnsi="Arial"/>
          <w:sz w:val="24"/>
          <w:szCs w:val="24"/>
        </w:rPr>
        <w:t>a</w:t>
      </w:r>
      <w:r w:rsidR="00776172" w:rsidRPr="00AD27D9">
        <w:rPr>
          <w:rFonts w:ascii="Arial" w:hAnsi="Arial"/>
          <w:sz w:val="24"/>
          <w:szCs w:val="24"/>
        </w:rPr>
        <w:t>jí</w:t>
      </w:r>
      <w:r w:rsidR="00ED3B7A" w:rsidRPr="00AD27D9">
        <w:rPr>
          <w:rFonts w:ascii="Arial" w:hAnsi="Arial"/>
          <w:sz w:val="24"/>
          <w:szCs w:val="24"/>
        </w:rPr>
        <w:t xml:space="preserve"> negativní vliv na přírodu a krajinu.</w:t>
      </w:r>
    </w:p>
    <w:p w14:paraId="46C1180B" w14:textId="77777777" w:rsidR="00185556" w:rsidRPr="00AD27D9" w:rsidRDefault="00185556" w:rsidP="00185556">
      <w:pPr>
        <w:widowControl w:val="0"/>
        <w:numPr>
          <w:ilvl w:val="0"/>
          <w:numId w:val="2"/>
        </w:numPr>
        <w:autoSpaceDE w:val="0"/>
        <w:spacing w:line="360" w:lineRule="auto"/>
        <w:jc w:val="both"/>
        <w:rPr>
          <w:rFonts w:ascii="Arial" w:hAnsi="Arial" w:cs="Arial"/>
          <w:b/>
          <w:bCs/>
          <w:sz w:val="24"/>
          <w:szCs w:val="26"/>
        </w:rPr>
      </w:pPr>
      <w:r w:rsidRPr="00AD27D9">
        <w:rPr>
          <w:rFonts w:ascii="Arial" w:hAnsi="Arial" w:cs="Arial"/>
          <w:b/>
          <w:bCs/>
          <w:sz w:val="24"/>
          <w:szCs w:val="26"/>
        </w:rPr>
        <w:t>c) Vliv na soustavu chráněných území Natura 2000</w:t>
      </w:r>
    </w:p>
    <w:p w14:paraId="78C42F24" w14:textId="77777777" w:rsidR="00185556" w:rsidRPr="00AD27D9" w:rsidRDefault="00185556" w:rsidP="00185556">
      <w:pPr>
        <w:widowControl w:val="0"/>
        <w:numPr>
          <w:ilvl w:val="0"/>
          <w:numId w:val="2"/>
        </w:numPr>
        <w:autoSpaceDE w:val="0"/>
        <w:spacing w:line="360" w:lineRule="auto"/>
        <w:jc w:val="both"/>
        <w:rPr>
          <w:rFonts w:ascii="Arial" w:hAnsi="Arial" w:cs="Arial"/>
          <w:bCs/>
          <w:sz w:val="24"/>
          <w:szCs w:val="26"/>
        </w:rPr>
      </w:pPr>
      <w:r w:rsidRPr="00AD27D9">
        <w:rPr>
          <w:rFonts w:ascii="Arial" w:hAnsi="Arial" w:cs="Arial"/>
          <w:bCs/>
          <w:sz w:val="24"/>
          <w:szCs w:val="26"/>
        </w:rPr>
        <w:t xml:space="preserve">Stavba </w:t>
      </w:r>
      <w:r w:rsidR="00155181" w:rsidRPr="00AD27D9">
        <w:rPr>
          <w:rFonts w:ascii="Arial" w:hAnsi="Arial" w:cs="Arial"/>
          <w:bCs/>
          <w:sz w:val="24"/>
          <w:szCs w:val="26"/>
        </w:rPr>
        <w:t>nemá negativní vliv na</w:t>
      </w:r>
      <w:r w:rsidRPr="00AD27D9">
        <w:rPr>
          <w:rFonts w:ascii="Arial" w:hAnsi="Arial" w:cs="Arial"/>
          <w:bCs/>
          <w:sz w:val="24"/>
          <w:szCs w:val="26"/>
        </w:rPr>
        <w:t xml:space="preserve"> soustav</w:t>
      </w:r>
      <w:r w:rsidR="00155181" w:rsidRPr="00AD27D9">
        <w:rPr>
          <w:rFonts w:ascii="Arial" w:hAnsi="Arial" w:cs="Arial"/>
          <w:bCs/>
          <w:sz w:val="24"/>
          <w:szCs w:val="26"/>
        </w:rPr>
        <w:t>u</w:t>
      </w:r>
      <w:r w:rsidRPr="00AD27D9">
        <w:rPr>
          <w:rFonts w:ascii="Arial" w:hAnsi="Arial" w:cs="Arial"/>
          <w:bCs/>
          <w:sz w:val="24"/>
          <w:szCs w:val="26"/>
        </w:rPr>
        <w:t xml:space="preserve"> chráněných území Natura 2000</w:t>
      </w:r>
    </w:p>
    <w:p w14:paraId="19516D6B" w14:textId="77777777" w:rsidR="00185556" w:rsidRPr="00AD27D9" w:rsidRDefault="00185556" w:rsidP="00185556">
      <w:pPr>
        <w:widowControl w:val="0"/>
        <w:numPr>
          <w:ilvl w:val="0"/>
          <w:numId w:val="2"/>
        </w:numPr>
        <w:autoSpaceDE w:val="0"/>
        <w:spacing w:line="360" w:lineRule="auto"/>
        <w:jc w:val="both"/>
        <w:rPr>
          <w:rFonts w:ascii="Arial" w:hAnsi="Arial" w:cs="Arial"/>
          <w:b/>
          <w:sz w:val="24"/>
          <w:szCs w:val="24"/>
        </w:rPr>
      </w:pPr>
      <w:r w:rsidRPr="00AD27D9">
        <w:rPr>
          <w:rFonts w:ascii="Arial" w:hAnsi="Arial" w:cs="Arial"/>
          <w:b/>
          <w:bCs/>
          <w:sz w:val="24"/>
          <w:szCs w:val="26"/>
        </w:rPr>
        <w:t xml:space="preserve">d) </w:t>
      </w:r>
      <w:r w:rsidRPr="00AD27D9">
        <w:rPr>
          <w:rFonts w:ascii="Arial" w:hAnsi="Arial" w:cs="Arial"/>
          <w:b/>
          <w:sz w:val="24"/>
          <w:szCs w:val="24"/>
        </w:rPr>
        <w:t>Způsob zohlednění podmínek závazného stanoviska posouzení vlivu záměru na životní prostředí</w:t>
      </w:r>
    </w:p>
    <w:p w14:paraId="63DF66BA" w14:textId="77777777" w:rsidR="00155181" w:rsidRPr="00AD27D9" w:rsidRDefault="00ED3B7A" w:rsidP="00155181">
      <w:pPr>
        <w:widowControl w:val="0"/>
        <w:numPr>
          <w:ilvl w:val="0"/>
          <w:numId w:val="2"/>
        </w:numPr>
        <w:autoSpaceDE w:val="0"/>
        <w:spacing w:line="360" w:lineRule="auto"/>
        <w:jc w:val="both"/>
        <w:rPr>
          <w:rFonts w:ascii="Arial" w:hAnsi="Arial" w:cs="Arial"/>
          <w:sz w:val="24"/>
        </w:rPr>
      </w:pPr>
      <w:r w:rsidRPr="00AD27D9">
        <w:rPr>
          <w:rFonts w:ascii="Arial" w:hAnsi="Arial"/>
          <w:sz w:val="24"/>
          <w:szCs w:val="24"/>
        </w:rPr>
        <w:t xml:space="preserve">Podmínky závazného stanoviska posouzení vlivu záměru na životní prostředí </w:t>
      </w:r>
      <w:r w:rsidR="000F5A99" w:rsidRPr="00AD27D9">
        <w:rPr>
          <w:rFonts w:ascii="Arial" w:hAnsi="Arial"/>
          <w:sz w:val="24"/>
          <w:szCs w:val="24"/>
        </w:rPr>
        <w:t>budou</w:t>
      </w:r>
      <w:r w:rsidRPr="00AD27D9">
        <w:rPr>
          <w:rFonts w:ascii="Arial" w:hAnsi="Arial"/>
          <w:sz w:val="24"/>
          <w:szCs w:val="24"/>
        </w:rPr>
        <w:t xml:space="preserve"> do dokumentace zapracovány </w:t>
      </w:r>
      <w:r w:rsidR="000F5A99" w:rsidRPr="00AD27D9">
        <w:rPr>
          <w:rFonts w:ascii="Arial" w:hAnsi="Arial"/>
          <w:sz w:val="24"/>
          <w:szCs w:val="24"/>
        </w:rPr>
        <w:t>v případě jeho vydání</w:t>
      </w:r>
      <w:r w:rsidR="00155181" w:rsidRPr="00AD27D9">
        <w:rPr>
          <w:rFonts w:ascii="Arial" w:hAnsi="Arial"/>
          <w:sz w:val="24"/>
          <w:szCs w:val="24"/>
        </w:rPr>
        <w:t>.</w:t>
      </w:r>
    </w:p>
    <w:p w14:paraId="0C74EB01" w14:textId="77777777" w:rsidR="008A1F51" w:rsidRPr="00AD27D9" w:rsidRDefault="008A1F51" w:rsidP="00185556">
      <w:pPr>
        <w:widowControl w:val="0"/>
        <w:numPr>
          <w:ilvl w:val="0"/>
          <w:numId w:val="2"/>
        </w:numPr>
        <w:suppressAutoHyphens w:val="0"/>
        <w:autoSpaceDE w:val="0"/>
        <w:spacing w:line="360" w:lineRule="auto"/>
        <w:jc w:val="both"/>
        <w:rPr>
          <w:rFonts w:ascii="Arial" w:hAnsi="Arial" w:cs="Arial"/>
          <w:b/>
          <w:sz w:val="24"/>
          <w:szCs w:val="24"/>
        </w:rPr>
      </w:pPr>
    </w:p>
    <w:p w14:paraId="7C683B62" w14:textId="77777777" w:rsidR="00185556" w:rsidRPr="00AD27D9" w:rsidRDefault="00185556" w:rsidP="00185556">
      <w:pPr>
        <w:widowControl w:val="0"/>
        <w:numPr>
          <w:ilvl w:val="0"/>
          <w:numId w:val="2"/>
        </w:numPr>
        <w:suppressAutoHyphens w:val="0"/>
        <w:autoSpaceDE w:val="0"/>
        <w:spacing w:line="360" w:lineRule="auto"/>
        <w:jc w:val="both"/>
        <w:rPr>
          <w:rFonts w:ascii="Arial" w:hAnsi="Arial" w:cs="Arial"/>
          <w:b/>
          <w:sz w:val="24"/>
          <w:szCs w:val="24"/>
        </w:rPr>
      </w:pPr>
      <w:r w:rsidRPr="00AD27D9">
        <w:rPr>
          <w:rFonts w:ascii="Arial" w:hAnsi="Arial" w:cs="Arial"/>
          <w:b/>
          <w:sz w:val="24"/>
          <w:szCs w:val="24"/>
        </w:rPr>
        <w:t>e) Navrhovaná ochranná a bezpečnostní pásma, rozsah omezení a podmínky ochrany podle jiných právních předpisů</w:t>
      </w:r>
    </w:p>
    <w:p w14:paraId="45BB1D61" w14:textId="77777777" w:rsidR="00185556" w:rsidRPr="00AD27D9" w:rsidRDefault="00185556" w:rsidP="00185556">
      <w:pPr>
        <w:widowControl w:val="0"/>
        <w:numPr>
          <w:ilvl w:val="0"/>
          <w:numId w:val="2"/>
        </w:numPr>
        <w:suppressAutoHyphens w:val="0"/>
        <w:autoSpaceDE w:val="0"/>
        <w:spacing w:line="360" w:lineRule="auto"/>
        <w:jc w:val="both"/>
        <w:rPr>
          <w:rFonts w:ascii="Arial" w:hAnsi="Arial" w:cs="Arial"/>
          <w:sz w:val="24"/>
          <w:szCs w:val="24"/>
        </w:rPr>
      </w:pPr>
      <w:r w:rsidRPr="00AD27D9">
        <w:rPr>
          <w:rFonts w:ascii="Arial" w:hAnsi="Arial" w:cs="Arial"/>
          <w:sz w:val="24"/>
          <w:szCs w:val="24"/>
        </w:rPr>
        <w:t>Stavbou není vyvolána potřeba zřízení ochranných pásem.</w:t>
      </w:r>
    </w:p>
    <w:p w14:paraId="3662F8F7" w14:textId="77777777" w:rsidR="001E200C" w:rsidRPr="00AD27D9" w:rsidRDefault="001E200C" w:rsidP="008B5720">
      <w:pPr>
        <w:pStyle w:val="Zkladntextodsazen"/>
        <w:ind w:firstLine="0"/>
        <w:rPr>
          <w:b/>
        </w:rPr>
      </w:pPr>
    </w:p>
    <w:p w14:paraId="0DF5F6B2" w14:textId="77777777" w:rsidR="00185556" w:rsidRPr="00AD27D9" w:rsidRDefault="00185556" w:rsidP="00185556">
      <w:pPr>
        <w:widowControl w:val="0"/>
        <w:autoSpaceDE w:val="0"/>
        <w:spacing w:line="360" w:lineRule="auto"/>
        <w:jc w:val="both"/>
        <w:rPr>
          <w:rFonts w:ascii="Arial" w:hAnsi="Arial" w:cs="Arial"/>
          <w:b/>
          <w:bCs/>
          <w:sz w:val="28"/>
          <w:szCs w:val="28"/>
        </w:rPr>
      </w:pPr>
      <w:r w:rsidRPr="00AD27D9">
        <w:rPr>
          <w:rFonts w:ascii="Arial" w:hAnsi="Arial" w:cs="Arial"/>
          <w:b/>
          <w:bCs/>
          <w:sz w:val="28"/>
          <w:szCs w:val="28"/>
        </w:rPr>
        <w:t>B.7 Ochrana obyvatelstva</w:t>
      </w:r>
    </w:p>
    <w:p w14:paraId="3005D1C6" w14:textId="77777777" w:rsidR="004153C7" w:rsidRPr="00AD27D9" w:rsidRDefault="00DC44FE" w:rsidP="004153C7">
      <w:pPr>
        <w:spacing w:line="360" w:lineRule="auto"/>
        <w:jc w:val="both"/>
        <w:rPr>
          <w:rFonts w:ascii="Arial" w:hAnsi="Arial"/>
          <w:sz w:val="24"/>
          <w:szCs w:val="24"/>
        </w:rPr>
      </w:pPr>
      <w:r w:rsidRPr="00AD27D9">
        <w:rPr>
          <w:rFonts w:ascii="Arial" w:hAnsi="Arial" w:cs="Arial"/>
          <w:sz w:val="24"/>
          <w:szCs w:val="24"/>
        </w:rPr>
        <w:t xml:space="preserve">Dokumentace řeší </w:t>
      </w:r>
      <w:r w:rsidRPr="00AD27D9">
        <w:rPr>
          <w:rFonts w:ascii="Arial" w:hAnsi="Arial" w:cs="Arial"/>
          <w:bCs/>
          <w:sz w:val="24"/>
          <w:szCs w:val="24"/>
        </w:rPr>
        <w:t xml:space="preserve">opravu </w:t>
      </w:r>
      <w:r w:rsidRPr="00AD27D9">
        <w:rPr>
          <w:rFonts w:ascii="Arial" w:hAnsi="Arial" w:cs="Arial"/>
          <w:bCs/>
          <w:sz w:val="24"/>
          <w:szCs w:val="24"/>
        </w:rPr>
        <w:tab/>
        <w:t>limnigrafické stanice v ř.km 16,306.</w:t>
      </w:r>
      <w:r w:rsidR="0018236B" w:rsidRPr="00AD27D9">
        <w:rPr>
          <w:rFonts w:ascii="Arial" w:hAnsi="Arial" w:cs="Arial"/>
          <w:bCs/>
          <w:sz w:val="24"/>
          <w:szCs w:val="24"/>
        </w:rPr>
        <w:t xml:space="preserve"> </w:t>
      </w:r>
      <w:r w:rsidR="000D6B8E" w:rsidRPr="00AD27D9">
        <w:rPr>
          <w:rFonts w:ascii="Arial" w:hAnsi="Arial"/>
          <w:sz w:val="24"/>
          <w:szCs w:val="24"/>
        </w:rPr>
        <w:t>Stavbou nevzniknou nároky na opatření související s ochranou obyvatelstva.</w:t>
      </w:r>
    </w:p>
    <w:p w14:paraId="6A4D5ADD" w14:textId="77777777" w:rsidR="00155181" w:rsidRPr="00AD27D9" w:rsidRDefault="00155181" w:rsidP="003918EC">
      <w:pPr>
        <w:widowControl w:val="0"/>
        <w:autoSpaceDE w:val="0"/>
        <w:spacing w:line="360" w:lineRule="auto"/>
        <w:jc w:val="both"/>
        <w:rPr>
          <w:rFonts w:ascii="Arial" w:hAnsi="Arial" w:cs="Arial"/>
          <w:b/>
          <w:bCs/>
          <w:sz w:val="28"/>
          <w:szCs w:val="28"/>
        </w:rPr>
      </w:pPr>
    </w:p>
    <w:p w14:paraId="34A3CA7F" w14:textId="77777777" w:rsidR="003918EC" w:rsidRPr="00AD27D9" w:rsidRDefault="003918EC" w:rsidP="003918EC">
      <w:pPr>
        <w:widowControl w:val="0"/>
        <w:autoSpaceDE w:val="0"/>
        <w:spacing w:line="360" w:lineRule="auto"/>
        <w:jc w:val="both"/>
        <w:rPr>
          <w:rFonts w:ascii="Arial" w:hAnsi="Arial" w:cs="Arial"/>
          <w:b/>
          <w:bCs/>
          <w:sz w:val="28"/>
          <w:szCs w:val="28"/>
        </w:rPr>
      </w:pPr>
      <w:r w:rsidRPr="00AD27D9">
        <w:rPr>
          <w:rFonts w:ascii="Arial" w:hAnsi="Arial" w:cs="Arial"/>
          <w:b/>
          <w:bCs/>
          <w:sz w:val="28"/>
          <w:szCs w:val="28"/>
        </w:rPr>
        <w:t>B.8. Zásady organizace výstavby</w:t>
      </w:r>
    </w:p>
    <w:p w14:paraId="0A9C276F" w14:textId="77777777" w:rsidR="003918EC" w:rsidRPr="00AD27D9" w:rsidRDefault="003918EC" w:rsidP="003918EC">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a) Potřeby a spotřeby rozhodujících médií a hmot, jejich zajištění</w:t>
      </w:r>
    </w:p>
    <w:p w14:paraId="23A170C4" w14:textId="77777777" w:rsidR="003918EC" w:rsidRPr="00AD27D9" w:rsidRDefault="003918EC" w:rsidP="003918EC">
      <w:pPr>
        <w:widowControl w:val="0"/>
        <w:autoSpaceDE w:val="0"/>
        <w:spacing w:line="360" w:lineRule="auto"/>
        <w:jc w:val="both"/>
        <w:rPr>
          <w:rFonts w:ascii="Arial" w:hAnsi="Arial" w:cs="Arial"/>
          <w:bCs/>
          <w:sz w:val="24"/>
          <w:szCs w:val="26"/>
        </w:rPr>
      </w:pPr>
      <w:r w:rsidRPr="00AD27D9">
        <w:rPr>
          <w:rFonts w:ascii="Arial" w:hAnsi="Arial" w:cs="Arial"/>
          <w:bCs/>
          <w:sz w:val="24"/>
          <w:szCs w:val="26"/>
        </w:rPr>
        <w:t xml:space="preserve">Zdroj el. energie bude mobilní elektrocentrála. Pitná voda se bude dovážet balená, WC bude chemické, mobilní. </w:t>
      </w:r>
    </w:p>
    <w:p w14:paraId="036FE5D3" w14:textId="77777777" w:rsidR="003918EC" w:rsidRPr="00AD27D9" w:rsidRDefault="003918EC" w:rsidP="003918EC">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b) Odvodnění staveniště</w:t>
      </w:r>
    </w:p>
    <w:p w14:paraId="76D0823A" w14:textId="77777777" w:rsidR="003918EC" w:rsidRPr="00AD27D9" w:rsidRDefault="003918EC" w:rsidP="003918EC">
      <w:pPr>
        <w:widowControl w:val="0"/>
        <w:autoSpaceDE w:val="0"/>
        <w:spacing w:line="360" w:lineRule="auto"/>
        <w:jc w:val="both"/>
        <w:rPr>
          <w:rFonts w:ascii="Arial" w:hAnsi="Arial" w:cs="Arial"/>
          <w:bCs/>
          <w:sz w:val="24"/>
          <w:szCs w:val="26"/>
        </w:rPr>
      </w:pPr>
      <w:r w:rsidRPr="00AD27D9">
        <w:rPr>
          <w:rFonts w:ascii="Arial" w:hAnsi="Arial" w:cs="Arial"/>
          <w:bCs/>
          <w:sz w:val="24"/>
          <w:szCs w:val="26"/>
        </w:rPr>
        <w:t>Odtokové poměry povrchových vod se stavbou nemění. Přilehlý terén je spádován tak, že je zaručen přirozený odtok povrchových vod z prostoru staveniště.</w:t>
      </w:r>
    </w:p>
    <w:p w14:paraId="3820DC36" w14:textId="77777777" w:rsidR="003918EC" w:rsidRPr="00AD27D9" w:rsidRDefault="003918EC" w:rsidP="003918EC">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c) Napojení stavby na stávající dopravní a technickou infrastrukturu</w:t>
      </w:r>
    </w:p>
    <w:p w14:paraId="5FACE83F" w14:textId="77777777" w:rsidR="003918EC" w:rsidRPr="00AD27D9" w:rsidRDefault="003918EC" w:rsidP="003918EC">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c.1) Napojení na dopravní infrastrukturu</w:t>
      </w:r>
    </w:p>
    <w:p w14:paraId="0756908E" w14:textId="77777777" w:rsidR="00DC44FE" w:rsidRPr="00AD27D9" w:rsidRDefault="00DC44FE" w:rsidP="00DC44FE">
      <w:pPr>
        <w:widowControl w:val="0"/>
        <w:autoSpaceDE w:val="0"/>
        <w:spacing w:line="360" w:lineRule="auto"/>
        <w:ind w:firstLine="708"/>
        <w:jc w:val="both"/>
        <w:rPr>
          <w:rFonts w:ascii="Arial" w:hAnsi="Arial" w:cs="Arial"/>
          <w:bCs/>
          <w:sz w:val="24"/>
          <w:szCs w:val="26"/>
        </w:rPr>
      </w:pPr>
      <w:r w:rsidRPr="00AD27D9">
        <w:rPr>
          <w:rFonts w:ascii="Arial" w:hAnsi="Arial" w:cs="Arial"/>
          <w:bCs/>
          <w:sz w:val="24"/>
          <w:szCs w:val="26"/>
        </w:rPr>
        <w:t>Přístup k místu limnigrafické stanice je sjezdem z místní zpevněné komunikace</w:t>
      </w:r>
      <w:r w:rsidR="0018236B" w:rsidRPr="00AD27D9">
        <w:rPr>
          <w:rFonts w:ascii="Arial" w:hAnsi="Arial" w:cs="Arial"/>
          <w:bCs/>
          <w:sz w:val="24"/>
          <w:szCs w:val="26"/>
        </w:rPr>
        <w:t xml:space="preserve"> </w:t>
      </w:r>
      <w:r w:rsidRPr="00AD27D9">
        <w:rPr>
          <w:rFonts w:ascii="Arial" w:hAnsi="Arial" w:cs="Arial"/>
          <w:bCs/>
          <w:sz w:val="24"/>
          <w:szCs w:val="26"/>
        </w:rPr>
        <w:t xml:space="preserve">před silničním mostem (kryt AB) a dále po nezpevněné polní cestě (kryt travní porost) </w:t>
      </w:r>
      <w:r w:rsidRPr="00AD27D9">
        <w:rPr>
          <w:rFonts w:ascii="Arial" w:hAnsi="Arial" w:cs="Arial"/>
          <w:bCs/>
          <w:sz w:val="24"/>
          <w:szCs w:val="26"/>
        </w:rPr>
        <w:lastRenderedPageBreak/>
        <w:t>trasované podél levého břehu koryta Luhačovického potoka.</w:t>
      </w:r>
    </w:p>
    <w:p w14:paraId="1EF45EFF" w14:textId="77777777" w:rsidR="003918EC" w:rsidRPr="00AD27D9" w:rsidRDefault="003918EC" w:rsidP="003918EC">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c.2) Napojení na technickou infrastrukturu</w:t>
      </w:r>
    </w:p>
    <w:p w14:paraId="1FED1416" w14:textId="77777777" w:rsidR="000D5E50" w:rsidRPr="00AD27D9" w:rsidRDefault="000D5E50" w:rsidP="003918EC">
      <w:pPr>
        <w:widowControl w:val="0"/>
        <w:autoSpaceDE w:val="0"/>
        <w:spacing w:line="360" w:lineRule="auto"/>
        <w:jc w:val="both"/>
        <w:rPr>
          <w:rFonts w:ascii="Arial" w:hAnsi="Arial" w:cs="Arial"/>
          <w:bCs/>
          <w:sz w:val="24"/>
          <w:szCs w:val="26"/>
        </w:rPr>
      </w:pPr>
      <w:r w:rsidRPr="00AD27D9">
        <w:rPr>
          <w:rFonts w:ascii="Arial" w:hAnsi="Arial" w:cs="Arial"/>
          <w:bCs/>
          <w:sz w:val="24"/>
          <w:szCs w:val="26"/>
        </w:rPr>
        <w:t>Jako zdroj el. energie při výstavbě bude sloužit mobilní elektrocentrála</w:t>
      </w:r>
      <w:r w:rsidR="003918EC" w:rsidRPr="00AD27D9">
        <w:rPr>
          <w:rFonts w:ascii="Arial" w:hAnsi="Arial" w:cs="Arial"/>
          <w:bCs/>
          <w:sz w:val="24"/>
          <w:szCs w:val="26"/>
        </w:rPr>
        <w:t>. Pitná vod</w:t>
      </w:r>
      <w:r w:rsidRPr="00AD27D9">
        <w:rPr>
          <w:rFonts w:ascii="Arial" w:hAnsi="Arial" w:cs="Arial"/>
          <w:bCs/>
          <w:sz w:val="24"/>
          <w:szCs w:val="26"/>
        </w:rPr>
        <w:t>a</w:t>
      </w:r>
      <w:r w:rsidR="003918EC" w:rsidRPr="00AD27D9">
        <w:rPr>
          <w:rFonts w:ascii="Arial" w:hAnsi="Arial" w:cs="Arial"/>
          <w:bCs/>
          <w:sz w:val="24"/>
          <w:szCs w:val="26"/>
        </w:rPr>
        <w:t xml:space="preserve"> se bude dovážet balená, WC bude chemické, mobilní. Veškeré stavební nástroje a mechanizmy budou na vlastní pohon. </w:t>
      </w:r>
    </w:p>
    <w:p w14:paraId="6528535A" w14:textId="77777777" w:rsidR="003918EC" w:rsidRPr="00AD27D9" w:rsidRDefault="003918EC" w:rsidP="003918EC">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d) Vliv provádění stavby na okolní pozemky</w:t>
      </w:r>
    </w:p>
    <w:p w14:paraId="571288D9" w14:textId="77777777" w:rsidR="003918EC" w:rsidRPr="00AD27D9" w:rsidRDefault="003918EC" w:rsidP="003918EC">
      <w:pPr>
        <w:widowControl w:val="0"/>
        <w:autoSpaceDE w:val="0"/>
        <w:spacing w:line="360" w:lineRule="auto"/>
        <w:jc w:val="both"/>
        <w:rPr>
          <w:rFonts w:ascii="Arial" w:hAnsi="Arial" w:cs="Arial"/>
          <w:bCs/>
          <w:sz w:val="24"/>
          <w:szCs w:val="26"/>
        </w:rPr>
      </w:pPr>
      <w:r w:rsidRPr="00AD27D9">
        <w:rPr>
          <w:rFonts w:ascii="Arial" w:hAnsi="Arial" w:cs="Arial"/>
          <w:bCs/>
          <w:sz w:val="24"/>
          <w:szCs w:val="26"/>
        </w:rPr>
        <w:t>Při provádění stavby nesmí být okolní pozemky a nemovitosti stavební činností poškozeny. V případě, že dojde k poškození sousedních pozemků, musí se ihned zajistit náprava. Náprava poškozených pozemků stavební činností bude provedena na náklady dodavatele stavebních prací.</w:t>
      </w:r>
    </w:p>
    <w:p w14:paraId="7D18CEE9" w14:textId="77777777" w:rsidR="003918EC" w:rsidRPr="00AD27D9" w:rsidRDefault="003918EC" w:rsidP="003918EC">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e) Ochrana okolí staveniště a požadavky na související asanace, demolice, kácení dřevin</w:t>
      </w:r>
    </w:p>
    <w:p w14:paraId="3BC6B7EE" w14:textId="77777777" w:rsidR="003918EC" w:rsidRPr="00AD27D9" w:rsidRDefault="003918EC" w:rsidP="003918EC">
      <w:pPr>
        <w:widowControl w:val="0"/>
        <w:autoSpaceDE w:val="0"/>
        <w:spacing w:line="360" w:lineRule="auto"/>
        <w:jc w:val="both"/>
        <w:rPr>
          <w:rFonts w:ascii="Arial" w:hAnsi="Arial" w:cs="Arial"/>
          <w:bCs/>
          <w:sz w:val="24"/>
          <w:szCs w:val="26"/>
        </w:rPr>
      </w:pPr>
      <w:r w:rsidRPr="00AD27D9">
        <w:rPr>
          <w:rFonts w:ascii="Arial" w:hAnsi="Arial" w:cs="Arial"/>
          <w:bCs/>
          <w:sz w:val="24"/>
          <w:szCs w:val="26"/>
        </w:rPr>
        <w:t xml:space="preserve">Stavba svým rozsahem nevyvolána nutnost ochrany okolí staveniště. Stavbou nejsou </w:t>
      </w:r>
    </w:p>
    <w:p w14:paraId="518B05E5" w14:textId="70843D13" w:rsidR="003918EC" w:rsidRPr="00AD27D9" w:rsidRDefault="003918EC" w:rsidP="003918EC">
      <w:pPr>
        <w:widowControl w:val="0"/>
        <w:autoSpaceDE w:val="0"/>
        <w:spacing w:line="360" w:lineRule="auto"/>
        <w:jc w:val="both"/>
        <w:rPr>
          <w:rFonts w:ascii="Arial" w:hAnsi="Arial" w:cs="Arial"/>
          <w:bCs/>
          <w:sz w:val="24"/>
          <w:szCs w:val="26"/>
        </w:rPr>
      </w:pPr>
      <w:r w:rsidRPr="00AD27D9">
        <w:rPr>
          <w:rFonts w:ascii="Arial" w:hAnsi="Arial" w:cs="Arial"/>
          <w:bCs/>
          <w:sz w:val="24"/>
          <w:szCs w:val="26"/>
        </w:rPr>
        <w:t>vyvolány požadavky n</w:t>
      </w:r>
      <w:r w:rsidR="004126B7" w:rsidRPr="00AD27D9">
        <w:rPr>
          <w:rFonts w:ascii="Arial" w:hAnsi="Arial" w:cs="Arial"/>
          <w:bCs/>
          <w:sz w:val="24"/>
          <w:szCs w:val="26"/>
        </w:rPr>
        <w:t>a související asanace, demolice</w:t>
      </w:r>
      <w:r w:rsidRPr="00AD27D9">
        <w:rPr>
          <w:rFonts w:ascii="Arial" w:hAnsi="Arial" w:cs="Arial"/>
          <w:bCs/>
          <w:sz w:val="24"/>
          <w:szCs w:val="26"/>
        </w:rPr>
        <w:t>.</w:t>
      </w:r>
      <w:r w:rsidR="00382A03">
        <w:rPr>
          <w:rFonts w:ascii="Arial" w:hAnsi="Arial" w:cs="Arial"/>
          <w:bCs/>
          <w:sz w:val="24"/>
          <w:szCs w:val="26"/>
        </w:rPr>
        <w:t xml:space="preserve"> </w:t>
      </w:r>
      <w:proofErr w:type="gramStart"/>
      <w:r w:rsidR="00DB7128" w:rsidRPr="00AD27D9">
        <w:rPr>
          <w:rFonts w:ascii="Arial" w:hAnsi="Arial" w:cs="Arial"/>
          <w:bCs/>
          <w:sz w:val="24"/>
          <w:szCs w:val="26"/>
        </w:rPr>
        <w:t>S</w:t>
      </w:r>
      <w:proofErr w:type="gramEnd"/>
      <w:r w:rsidR="00DB7128" w:rsidRPr="00AD27D9">
        <w:rPr>
          <w:rFonts w:ascii="Arial" w:hAnsi="Arial" w:cs="Arial"/>
          <w:bCs/>
          <w:sz w:val="24"/>
          <w:szCs w:val="26"/>
        </w:rPr>
        <w:t xml:space="preserve"> kácením stromových a keřových porostů se nepočítá</w:t>
      </w:r>
      <w:r w:rsidR="007A4416" w:rsidRPr="00AD27D9">
        <w:rPr>
          <w:rFonts w:ascii="Arial" w:hAnsi="Arial" w:cs="Arial"/>
          <w:bCs/>
          <w:sz w:val="24"/>
          <w:szCs w:val="26"/>
        </w:rPr>
        <w:t>.</w:t>
      </w:r>
    </w:p>
    <w:p w14:paraId="5D6DF343" w14:textId="77777777" w:rsidR="003918EC" w:rsidRPr="00AD27D9" w:rsidRDefault="003918EC" w:rsidP="003918EC">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 xml:space="preserve">f) Maximální </w:t>
      </w:r>
      <w:r w:rsidR="002C6C6A" w:rsidRPr="00AD27D9">
        <w:rPr>
          <w:rFonts w:ascii="Arial" w:hAnsi="Arial" w:cs="Arial"/>
          <w:b/>
          <w:bCs/>
          <w:sz w:val="24"/>
          <w:szCs w:val="26"/>
        </w:rPr>
        <w:t xml:space="preserve">dočasné a trvalé </w:t>
      </w:r>
      <w:r w:rsidRPr="00AD27D9">
        <w:rPr>
          <w:rFonts w:ascii="Arial" w:hAnsi="Arial" w:cs="Arial"/>
          <w:b/>
          <w:bCs/>
          <w:sz w:val="24"/>
          <w:szCs w:val="26"/>
        </w:rPr>
        <w:t xml:space="preserve">zábory pro staveniště </w:t>
      </w:r>
    </w:p>
    <w:p w14:paraId="5E1A3FB5" w14:textId="77777777" w:rsidR="003918EC" w:rsidRPr="00AD27D9" w:rsidRDefault="002C6C6A" w:rsidP="003918EC">
      <w:pPr>
        <w:widowControl w:val="0"/>
        <w:autoSpaceDE w:val="0"/>
        <w:spacing w:line="360" w:lineRule="auto"/>
        <w:jc w:val="both"/>
        <w:rPr>
          <w:rFonts w:ascii="Arial" w:hAnsi="Arial" w:cs="Arial"/>
          <w:bCs/>
          <w:sz w:val="24"/>
          <w:szCs w:val="26"/>
        </w:rPr>
      </w:pPr>
      <w:r w:rsidRPr="00AD27D9">
        <w:rPr>
          <w:rFonts w:ascii="Arial" w:hAnsi="Arial" w:cs="Arial"/>
          <w:bCs/>
          <w:sz w:val="24"/>
          <w:szCs w:val="26"/>
        </w:rPr>
        <w:t>Dočasné s</w:t>
      </w:r>
      <w:r w:rsidR="003918EC" w:rsidRPr="00AD27D9">
        <w:rPr>
          <w:rFonts w:ascii="Arial" w:hAnsi="Arial" w:cs="Arial"/>
          <w:bCs/>
          <w:sz w:val="24"/>
          <w:szCs w:val="26"/>
        </w:rPr>
        <w:t xml:space="preserve">taveniště bude v rámci částí pozemků, na kterých se bude stavba realizovat. Hranice </w:t>
      </w:r>
      <w:r w:rsidRPr="00AD27D9">
        <w:rPr>
          <w:rFonts w:ascii="Arial" w:hAnsi="Arial" w:cs="Arial"/>
          <w:bCs/>
          <w:sz w:val="24"/>
          <w:szCs w:val="26"/>
        </w:rPr>
        <w:t xml:space="preserve">dočasného </w:t>
      </w:r>
      <w:r w:rsidR="003918EC" w:rsidRPr="00AD27D9">
        <w:rPr>
          <w:rFonts w:ascii="Arial" w:hAnsi="Arial" w:cs="Arial"/>
          <w:bCs/>
          <w:sz w:val="24"/>
          <w:szCs w:val="26"/>
        </w:rPr>
        <w:t>staveniště bude upřesněna při předání staveniště dodavateli.</w:t>
      </w:r>
      <w:r w:rsidRPr="00AD27D9">
        <w:rPr>
          <w:rFonts w:ascii="Arial" w:hAnsi="Arial" w:cs="Arial"/>
          <w:bCs/>
          <w:sz w:val="24"/>
          <w:szCs w:val="26"/>
        </w:rPr>
        <w:t xml:space="preserve"> Se zřízením trvalého staveniště se nepočítá.</w:t>
      </w:r>
    </w:p>
    <w:p w14:paraId="300AF1F3" w14:textId="77777777" w:rsidR="002C6C6A" w:rsidRPr="00AD27D9" w:rsidRDefault="002C6C6A" w:rsidP="003918EC">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 xml:space="preserve">g) Požadavky na bezbariérové </w:t>
      </w:r>
      <w:proofErr w:type="spellStart"/>
      <w:r w:rsidRPr="00AD27D9">
        <w:rPr>
          <w:rFonts w:ascii="Arial" w:hAnsi="Arial" w:cs="Arial"/>
          <w:b/>
          <w:bCs/>
          <w:sz w:val="24"/>
          <w:szCs w:val="26"/>
        </w:rPr>
        <w:t>obchozí</w:t>
      </w:r>
      <w:proofErr w:type="spellEnd"/>
      <w:r w:rsidRPr="00AD27D9">
        <w:rPr>
          <w:rFonts w:ascii="Arial" w:hAnsi="Arial" w:cs="Arial"/>
          <w:b/>
          <w:bCs/>
          <w:sz w:val="24"/>
          <w:szCs w:val="26"/>
        </w:rPr>
        <w:t xml:space="preserve"> trasy</w:t>
      </w:r>
    </w:p>
    <w:p w14:paraId="2EF0C009" w14:textId="77777777" w:rsidR="002C6C6A" w:rsidRPr="00AD27D9" w:rsidRDefault="002C6C6A" w:rsidP="003918EC">
      <w:pPr>
        <w:widowControl w:val="0"/>
        <w:autoSpaceDE w:val="0"/>
        <w:spacing w:line="360" w:lineRule="auto"/>
        <w:jc w:val="both"/>
        <w:rPr>
          <w:rFonts w:ascii="Arial" w:hAnsi="Arial" w:cs="Arial"/>
          <w:bCs/>
          <w:sz w:val="24"/>
          <w:szCs w:val="26"/>
        </w:rPr>
      </w:pPr>
      <w:r w:rsidRPr="00AD27D9">
        <w:rPr>
          <w:rFonts w:ascii="Arial" w:hAnsi="Arial" w:cs="Arial"/>
          <w:bCs/>
          <w:sz w:val="24"/>
          <w:szCs w:val="26"/>
        </w:rPr>
        <w:t xml:space="preserve">S bezbariérovými </w:t>
      </w:r>
      <w:proofErr w:type="spellStart"/>
      <w:r w:rsidRPr="00AD27D9">
        <w:rPr>
          <w:rFonts w:ascii="Arial" w:hAnsi="Arial" w:cs="Arial"/>
          <w:bCs/>
          <w:sz w:val="24"/>
          <w:szCs w:val="26"/>
        </w:rPr>
        <w:t>obchozími</w:t>
      </w:r>
      <w:proofErr w:type="spellEnd"/>
      <w:r w:rsidRPr="00AD27D9">
        <w:rPr>
          <w:rFonts w:ascii="Arial" w:hAnsi="Arial" w:cs="Arial"/>
          <w:bCs/>
          <w:sz w:val="24"/>
          <w:szCs w:val="26"/>
        </w:rPr>
        <w:t xml:space="preserve"> trasami se vzhledem k umístění stavy neuvažuje.</w:t>
      </w:r>
    </w:p>
    <w:p w14:paraId="6503DB0E" w14:textId="77777777" w:rsidR="003918EC" w:rsidRPr="00AD27D9" w:rsidRDefault="002C6C6A" w:rsidP="003918EC">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h</w:t>
      </w:r>
      <w:r w:rsidR="003918EC" w:rsidRPr="00AD27D9">
        <w:rPr>
          <w:rFonts w:ascii="Arial" w:hAnsi="Arial" w:cs="Arial"/>
          <w:b/>
          <w:bCs/>
          <w:sz w:val="24"/>
          <w:szCs w:val="26"/>
        </w:rPr>
        <w:t>) Maximální produkovaná množství odpadů a druhy odpadů</w:t>
      </w:r>
    </w:p>
    <w:p w14:paraId="5FF7945B" w14:textId="77777777" w:rsidR="003918EC" w:rsidRPr="00AD27D9" w:rsidRDefault="003918EC" w:rsidP="003918EC">
      <w:pPr>
        <w:widowControl w:val="0"/>
        <w:autoSpaceDE w:val="0"/>
        <w:spacing w:line="360" w:lineRule="auto"/>
        <w:jc w:val="both"/>
        <w:rPr>
          <w:rFonts w:ascii="Arial" w:hAnsi="Arial" w:cs="Arial"/>
        </w:rPr>
      </w:pPr>
      <w:proofErr w:type="spellStart"/>
      <w:r w:rsidRPr="00AD27D9">
        <w:rPr>
          <w:rFonts w:ascii="Arial" w:hAnsi="Arial" w:cs="Arial"/>
        </w:rPr>
        <w:t>Katal</w:t>
      </w:r>
      <w:proofErr w:type="spellEnd"/>
      <w:r w:rsidRPr="00AD27D9">
        <w:rPr>
          <w:rFonts w:ascii="Arial" w:hAnsi="Arial" w:cs="Arial"/>
        </w:rPr>
        <w:t xml:space="preserve">. č. </w:t>
      </w:r>
      <w:proofErr w:type="gramStart"/>
      <w:r w:rsidRPr="00AD27D9">
        <w:rPr>
          <w:rFonts w:ascii="Arial" w:hAnsi="Arial" w:cs="Arial"/>
        </w:rPr>
        <w:t>odpadu  Název</w:t>
      </w:r>
      <w:proofErr w:type="gramEnd"/>
      <w:r w:rsidRPr="00AD27D9">
        <w:rPr>
          <w:rFonts w:ascii="Arial" w:hAnsi="Arial" w:cs="Arial"/>
        </w:rPr>
        <w:t xml:space="preserve"> druhu odpadů - zkráceně </w:t>
      </w:r>
      <w:r w:rsidR="00502D75" w:rsidRPr="00AD27D9">
        <w:rPr>
          <w:rFonts w:ascii="Arial" w:hAnsi="Arial" w:cs="Arial"/>
        </w:rPr>
        <w:t xml:space="preserve"> Množství      </w:t>
      </w:r>
      <w:r w:rsidRPr="00AD27D9">
        <w:rPr>
          <w:rFonts w:ascii="Arial" w:hAnsi="Arial" w:cs="Arial"/>
        </w:rPr>
        <w:t xml:space="preserve">Předpokládaný způsob nakládání </w:t>
      </w:r>
    </w:p>
    <w:p w14:paraId="380352F5" w14:textId="77777777" w:rsidR="008B54B4" w:rsidRPr="00AD27D9" w:rsidRDefault="008B54B4" w:rsidP="008B54B4">
      <w:pPr>
        <w:widowControl w:val="0"/>
        <w:autoSpaceDE w:val="0"/>
        <w:spacing w:line="360" w:lineRule="auto"/>
        <w:jc w:val="both"/>
        <w:rPr>
          <w:rFonts w:ascii="Arial" w:hAnsi="Arial" w:cs="Arial"/>
        </w:rPr>
      </w:pPr>
      <w:r w:rsidRPr="00AD27D9">
        <w:rPr>
          <w:rFonts w:ascii="Arial" w:hAnsi="Arial" w:cs="Arial"/>
        </w:rPr>
        <w:t xml:space="preserve">17 01 01 </w:t>
      </w:r>
      <w:r w:rsidRPr="00AD27D9">
        <w:rPr>
          <w:rFonts w:ascii="Arial" w:hAnsi="Arial" w:cs="Arial"/>
        </w:rPr>
        <w:tab/>
      </w:r>
      <w:r w:rsidRPr="00AD27D9">
        <w:rPr>
          <w:rFonts w:ascii="Arial" w:hAnsi="Arial" w:cs="Arial"/>
        </w:rPr>
        <w:tab/>
        <w:t xml:space="preserve">Beton </w:t>
      </w:r>
      <w:r w:rsidRPr="00AD27D9">
        <w:rPr>
          <w:rFonts w:ascii="Arial" w:hAnsi="Arial" w:cs="Arial"/>
        </w:rPr>
        <w:tab/>
      </w:r>
      <w:r w:rsidRPr="00AD27D9">
        <w:rPr>
          <w:rFonts w:ascii="Arial" w:hAnsi="Arial" w:cs="Arial"/>
        </w:rPr>
        <w:tab/>
      </w:r>
      <w:r w:rsidRPr="00AD27D9">
        <w:rPr>
          <w:rFonts w:ascii="Arial" w:hAnsi="Arial" w:cs="Arial"/>
        </w:rPr>
        <w:tab/>
      </w:r>
      <w:r w:rsidR="00DC44FE" w:rsidRPr="00AD27D9">
        <w:rPr>
          <w:rFonts w:ascii="Arial" w:hAnsi="Arial" w:cs="Arial"/>
        </w:rPr>
        <w:t>25</w:t>
      </w:r>
      <w:r w:rsidR="001A7FD1" w:rsidRPr="00AD27D9">
        <w:rPr>
          <w:rFonts w:ascii="Arial" w:hAnsi="Arial" w:cs="Arial"/>
        </w:rPr>
        <w:t>,0</w:t>
      </w:r>
      <w:r w:rsidRPr="00AD27D9">
        <w:rPr>
          <w:rFonts w:ascii="Arial" w:hAnsi="Arial" w:cs="Arial"/>
        </w:rPr>
        <w:t>t</w:t>
      </w:r>
      <w:r w:rsidRPr="00AD27D9">
        <w:rPr>
          <w:rFonts w:ascii="Arial" w:hAnsi="Arial" w:cs="Arial"/>
        </w:rPr>
        <w:tab/>
        <w:t>Recyklace</w:t>
      </w:r>
    </w:p>
    <w:p w14:paraId="72924A0E" w14:textId="77777777" w:rsidR="008B54B4" w:rsidRPr="00AD27D9" w:rsidRDefault="003918EC" w:rsidP="003918EC">
      <w:pPr>
        <w:widowControl w:val="0"/>
        <w:autoSpaceDE w:val="0"/>
        <w:spacing w:line="360" w:lineRule="auto"/>
        <w:jc w:val="both"/>
        <w:rPr>
          <w:rFonts w:ascii="Arial" w:hAnsi="Arial" w:cs="Arial"/>
        </w:rPr>
      </w:pPr>
      <w:r w:rsidRPr="00AD27D9">
        <w:rPr>
          <w:rFonts w:ascii="Arial" w:hAnsi="Arial" w:cs="Arial"/>
        </w:rPr>
        <w:t xml:space="preserve">17 05 04 </w:t>
      </w:r>
      <w:r w:rsidRPr="00AD27D9">
        <w:rPr>
          <w:rFonts w:ascii="Arial" w:hAnsi="Arial" w:cs="Arial"/>
        </w:rPr>
        <w:tab/>
      </w:r>
      <w:r w:rsidR="00320186" w:rsidRPr="00AD27D9">
        <w:rPr>
          <w:rFonts w:ascii="Arial" w:hAnsi="Arial" w:cs="Arial"/>
        </w:rPr>
        <w:t xml:space="preserve">           Zemina a kamení </w:t>
      </w:r>
      <w:r w:rsidR="00320186" w:rsidRPr="00AD27D9">
        <w:rPr>
          <w:rFonts w:ascii="Arial" w:hAnsi="Arial" w:cs="Arial"/>
        </w:rPr>
        <w:tab/>
      </w:r>
      <w:r w:rsidR="008B54B4" w:rsidRPr="00AD27D9">
        <w:rPr>
          <w:rFonts w:ascii="Arial" w:hAnsi="Arial" w:cs="Arial"/>
        </w:rPr>
        <w:t>2,0</w:t>
      </w:r>
      <w:r w:rsidR="00502D75" w:rsidRPr="00AD27D9">
        <w:rPr>
          <w:rFonts w:ascii="Arial" w:hAnsi="Arial" w:cs="Arial"/>
        </w:rPr>
        <w:t>m</w:t>
      </w:r>
      <w:r w:rsidR="00502D75" w:rsidRPr="00AD27D9">
        <w:rPr>
          <w:rFonts w:ascii="Arial" w:hAnsi="Arial" w:cs="Arial"/>
          <w:vertAlign w:val="superscript"/>
        </w:rPr>
        <w:t>3</w:t>
      </w:r>
      <w:r w:rsidRPr="00AD27D9">
        <w:rPr>
          <w:rFonts w:ascii="Arial" w:hAnsi="Arial" w:cs="Arial"/>
        </w:rPr>
        <w:tab/>
        <w:t>Materiálové využití</w:t>
      </w:r>
      <w:r w:rsidR="008A4987" w:rsidRPr="00AD27D9">
        <w:rPr>
          <w:rFonts w:ascii="Arial" w:hAnsi="Arial" w:cs="Arial"/>
        </w:rPr>
        <w:t xml:space="preserve"> (zásypy,</w:t>
      </w:r>
      <w:r w:rsidR="008B54B4" w:rsidRPr="00AD27D9">
        <w:rPr>
          <w:rFonts w:ascii="Arial" w:hAnsi="Arial" w:cs="Arial"/>
        </w:rPr>
        <w:tab/>
      </w:r>
      <w:r w:rsidR="008A4987" w:rsidRPr="00AD27D9">
        <w:rPr>
          <w:rFonts w:ascii="Arial" w:hAnsi="Arial" w:cs="Arial"/>
        </w:rPr>
        <w:tab/>
      </w:r>
      <w:r w:rsidR="008A4987" w:rsidRPr="00AD27D9">
        <w:rPr>
          <w:rFonts w:ascii="Arial" w:hAnsi="Arial" w:cs="Arial"/>
        </w:rPr>
        <w:tab/>
      </w:r>
      <w:r w:rsidR="008A4987" w:rsidRPr="00AD27D9">
        <w:rPr>
          <w:rFonts w:ascii="Arial" w:hAnsi="Arial" w:cs="Arial"/>
        </w:rPr>
        <w:tab/>
      </w:r>
      <w:r w:rsidR="008A4987" w:rsidRPr="00AD27D9">
        <w:rPr>
          <w:rFonts w:ascii="Arial" w:hAnsi="Arial" w:cs="Arial"/>
        </w:rPr>
        <w:tab/>
      </w:r>
      <w:r w:rsidR="008A4987" w:rsidRPr="00AD27D9">
        <w:rPr>
          <w:rFonts w:ascii="Arial" w:hAnsi="Arial" w:cs="Arial"/>
        </w:rPr>
        <w:tab/>
      </w:r>
      <w:r w:rsidR="008A4987" w:rsidRPr="00AD27D9">
        <w:rPr>
          <w:rFonts w:ascii="Arial" w:hAnsi="Arial" w:cs="Arial"/>
        </w:rPr>
        <w:tab/>
      </w:r>
      <w:r w:rsidR="008A4987" w:rsidRPr="00AD27D9">
        <w:rPr>
          <w:rFonts w:ascii="Arial" w:hAnsi="Arial" w:cs="Arial"/>
        </w:rPr>
        <w:tab/>
      </w:r>
      <w:r w:rsidR="008A4987" w:rsidRPr="00AD27D9">
        <w:rPr>
          <w:rFonts w:ascii="Arial" w:hAnsi="Arial" w:cs="Arial"/>
        </w:rPr>
        <w:tab/>
      </w:r>
      <w:r w:rsidR="008A4987" w:rsidRPr="00AD27D9">
        <w:rPr>
          <w:rFonts w:ascii="Arial" w:hAnsi="Arial" w:cs="Arial"/>
        </w:rPr>
        <w:tab/>
        <w:t>terénní úpravy</w:t>
      </w:r>
      <w:r w:rsidR="008B54B4" w:rsidRPr="00AD27D9">
        <w:rPr>
          <w:rFonts w:ascii="Arial" w:hAnsi="Arial" w:cs="Arial"/>
        </w:rPr>
        <w:t xml:space="preserve"> v místě stavby)</w:t>
      </w:r>
    </w:p>
    <w:p w14:paraId="712FFF1B" w14:textId="77777777" w:rsidR="001A7FD1" w:rsidRPr="00AD27D9" w:rsidRDefault="001A7FD1" w:rsidP="001A7FD1">
      <w:pPr>
        <w:widowControl w:val="0"/>
        <w:autoSpaceDE w:val="0"/>
        <w:spacing w:line="360" w:lineRule="auto"/>
        <w:jc w:val="both"/>
        <w:rPr>
          <w:rFonts w:ascii="Arial" w:hAnsi="Arial" w:cs="Arial"/>
        </w:rPr>
      </w:pPr>
      <w:r w:rsidRPr="00AD27D9">
        <w:rPr>
          <w:rFonts w:ascii="Arial" w:hAnsi="Arial" w:cs="Arial"/>
        </w:rPr>
        <w:t xml:space="preserve">17 04 05 </w:t>
      </w:r>
      <w:r w:rsidRPr="00AD27D9">
        <w:rPr>
          <w:rFonts w:ascii="Arial" w:hAnsi="Arial" w:cs="Arial"/>
        </w:rPr>
        <w:tab/>
      </w:r>
      <w:r w:rsidRPr="00AD27D9">
        <w:rPr>
          <w:rFonts w:ascii="Arial" w:hAnsi="Arial" w:cs="Arial"/>
        </w:rPr>
        <w:tab/>
        <w:t xml:space="preserve">Železo a ocel </w:t>
      </w:r>
      <w:r w:rsidRPr="00AD27D9">
        <w:rPr>
          <w:rFonts w:ascii="Arial" w:hAnsi="Arial" w:cs="Arial"/>
        </w:rPr>
        <w:tab/>
      </w:r>
      <w:r w:rsidRPr="00AD27D9">
        <w:rPr>
          <w:rFonts w:ascii="Arial" w:hAnsi="Arial" w:cs="Arial"/>
        </w:rPr>
        <w:tab/>
        <w:t>0,</w:t>
      </w:r>
      <w:r w:rsidR="00DC44FE" w:rsidRPr="00AD27D9">
        <w:rPr>
          <w:rFonts w:ascii="Arial" w:hAnsi="Arial" w:cs="Arial"/>
        </w:rPr>
        <w:t>1</w:t>
      </w:r>
      <w:r w:rsidRPr="00AD27D9">
        <w:rPr>
          <w:rFonts w:ascii="Arial" w:hAnsi="Arial" w:cs="Arial"/>
        </w:rPr>
        <w:t>t</w:t>
      </w:r>
      <w:r w:rsidRPr="00AD27D9">
        <w:rPr>
          <w:rFonts w:ascii="Arial" w:hAnsi="Arial" w:cs="Arial"/>
        </w:rPr>
        <w:tab/>
        <w:t xml:space="preserve">Recyklace </w:t>
      </w:r>
    </w:p>
    <w:p w14:paraId="595AB11C" w14:textId="77777777" w:rsidR="001A7FD1" w:rsidRPr="00AD27D9" w:rsidRDefault="001A7FD1" w:rsidP="003918EC">
      <w:pPr>
        <w:widowControl w:val="0"/>
        <w:autoSpaceDE w:val="0"/>
        <w:spacing w:line="360" w:lineRule="auto"/>
        <w:jc w:val="both"/>
        <w:rPr>
          <w:rFonts w:ascii="Arial" w:hAnsi="Arial" w:cs="Arial"/>
        </w:rPr>
      </w:pPr>
    </w:p>
    <w:p w14:paraId="07495438" w14:textId="77777777" w:rsidR="003918EC" w:rsidRPr="00AD27D9" w:rsidRDefault="003918EC" w:rsidP="003918EC">
      <w:pPr>
        <w:widowControl w:val="0"/>
        <w:autoSpaceDE w:val="0"/>
        <w:spacing w:line="360" w:lineRule="auto"/>
        <w:jc w:val="both"/>
        <w:rPr>
          <w:rFonts w:ascii="Arial" w:hAnsi="Arial" w:cs="Arial"/>
          <w:sz w:val="24"/>
        </w:rPr>
      </w:pPr>
      <w:r w:rsidRPr="00AD27D9">
        <w:rPr>
          <w:rFonts w:ascii="Arial" w:hAnsi="Arial" w:cs="Arial"/>
          <w:sz w:val="24"/>
        </w:rPr>
        <w:t>Za nakládání s odpady v rámci konstrukčních prací smluvně odpovídá dodavatel prací, který se řídí podmínkami zákona Č. 185/2001 Sb. o odpadech ve znění pozdějších předpisů a příslušnými prováděcími vyhláškami. Zneškodnění odpadů bude prováděno oprávněnou osobou na zařízení schváleném k provozu, přednost má materiálové využití formou recyklace.</w:t>
      </w:r>
    </w:p>
    <w:p w14:paraId="424AE125" w14:textId="77777777" w:rsidR="00382A03" w:rsidRDefault="00382A03" w:rsidP="003918EC">
      <w:pPr>
        <w:widowControl w:val="0"/>
        <w:autoSpaceDE w:val="0"/>
        <w:spacing w:line="360" w:lineRule="auto"/>
        <w:jc w:val="both"/>
        <w:rPr>
          <w:rFonts w:ascii="Arial" w:hAnsi="Arial" w:cs="Arial"/>
          <w:b/>
          <w:bCs/>
          <w:sz w:val="24"/>
          <w:szCs w:val="26"/>
        </w:rPr>
      </w:pPr>
    </w:p>
    <w:p w14:paraId="2330A20A" w14:textId="1C27EA0E" w:rsidR="003918EC" w:rsidRPr="00AD27D9" w:rsidRDefault="002C6C6A" w:rsidP="003918EC">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lastRenderedPageBreak/>
        <w:t>i</w:t>
      </w:r>
      <w:r w:rsidR="003918EC" w:rsidRPr="00AD27D9">
        <w:rPr>
          <w:rFonts w:ascii="Arial" w:hAnsi="Arial" w:cs="Arial"/>
          <w:b/>
          <w:bCs/>
          <w:sz w:val="24"/>
          <w:szCs w:val="26"/>
        </w:rPr>
        <w:t>) Bilance zemních prací</w:t>
      </w:r>
    </w:p>
    <w:p w14:paraId="1BC52E3B" w14:textId="77777777" w:rsidR="008A4987" w:rsidRPr="00AD27D9" w:rsidRDefault="00FE5FC9" w:rsidP="008A4987">
      <w:pPr>
        <w:spacing w:line="360" w:lineRule="auto"/>
        <w:jc w:val="both"/>
        <w:rPr>
          <w:rFonts w:ascii="Arial" w:hAnsi="Arial"/>
          <w:sz w:val="24"/>
          <w:szCs w:val="24"/>
        </w:rPr>
      </w:pPr>
      <w:r w:rsidRPr="00AD27D9">
        <w:rPr>
          <w:rFonts w:ascii="Arial" w:hAnsi="Arial"/>
          <w:sz w:val="24"/>
          <w:szCs w:val="24"/>
        </w:rPr>
        <w:t xml:space="preserve">Bilance zemních prací je vyrovnaná. </w:t>
      </w:r>
      <w:r w:rsidR="00CA2E6C" w:rsidRPr="00AD27D9">
        <w:rPr>
          <w:rFonts w:ascii="Arial" w:hAnsi="Arial"/>
          <w:sz w:val="24"/>
          <w:szCs w:val="24"/>
        </w:rPr>
        <w:t xml:space="preserve">Veškerá vytěžená zemina bude použita </w:t>
      </w:r>
      <w:r w:rsidRPr="00AD27D9">
        <w:rPr>
          <w:rFonts w:ascii="Arial" w:hAnsi="Arial"/>
          <w:sz w:val="24"/>
          <w:szCs w:val="24"/>
        </w:rPr>
        <w:t xml:space="preserve">k zásypu stavebních jam </w:t>
      </w:r>
      <w:r w:rsidR="00DC44FE" w:rsidRPr="00AD27D9">
        <w:rPr>
          <w:rFonts w:ascii="Arial" w:hAnsi="Arial"/>
          <w:sz w:val="24"/>
          <w:szCs w:val="24"/>
        </w:rPr>
        <w:t xml:space="preserve">a rýh </w:t>
      </w:r>
      <w:r w:rsidRPr="00AD27D9">
        <w:rPr>
          <w:rFonts w:ascii="Arial" w:hAnsi="Arial"/>
          <w:sz w:val="24"/>
          <w:szCs w:val="24"/>
        </w:rPr>
        <w:t>opravovaných objektů. Přebytek bude využit k terénním úpravám na pozemcích v okolí objektů, ze kterých byla vytěžena.</w:t>
      </w:r>
    </w:p>
    <w:p w14:paraId="768B43AE" w14:textId="77777777" w:rsidR="003918EC" w:rsidRPr="00AD27D9" w:rsidRDefault="002C6C6A" w:rsidP="003918EC">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j</w:t>
      </w:r>
      <w:r w:rsidR="003918EC" w:rsidRPr="00AD27D9">
        <w:rPr>
          <w:rFonts w:ascii="Arial" w:hAnsi="Arial" w:cs="Arial"/>
          <w:b/>
          <w:bCs/>
          <w:sz w:val="24"/>
          <w:szCs w:val="26"/>
        </w:rPr>
        <w:t>) Ochrana životního prostředí při výstavbě</w:t>
      </w:r>
    </w:p>
    <w:p w14:paraId="57B05788" w14:textId="77777777" w:rsidR="003918EC" w:rsidRPr="00AD27D9" w:rsidRDefault="003918EC" w:rsidP="003918EC">
      <w:pPr>
        <w:widowControl w:val="0"/>
        <w:autoSpaceDE w:val="0"/>
        <w:spacing w:line="360" w:lineRule="auto"/>
        <w:ind w:firstLine="708"/>
        <w:jc w:val="both"/>
        <w:rPr>
          <w:rFonts w:ascii="Arial" w:hAnsi="Arial"/>
          <w:sz w:val="24"/>
        </w:rPr>
      </w:pPr>
      <w:r w:rsidRPr="00AD27D9">
        <w:rPr>
          <w:rFonts w:ascii="Arial" w:hAnsi="Arial"/>
          <w:sz w:val="24"/>
        </w:rPr>
        <w:t xml:space="preserve">Při provádění díla se musí dbát na ochranu životního prostředí a dodavatel stavebních může používat pouze mechanismy splňující kritéria bezpečnostních a hygienických norem. </w:t>
      </w:r>
    </w:p>
    <w:p w14:paraId="231AD6D9" w14:textId="77777777" w:rsidR="003918EC" w:rsidRPr="00AD27D9" w:rsidRDefault="003918EC" w:rsidP="003918EC">
      <w:pPr>
        <w:spacing w:line="360" w:lineRule="auto"/>
        <w:ind w:firstLine="708"/>
        <w:jc w:val="both"/>
        <w:rPr>
          <w:rFonts w:ascii="Arial" w:hAnsi="Arial" w:cs="Arial"/>
          <w:sz w:val="24"/>
        </w:rPr>
      </w:pPr>
      <w:r w:rsidRPr="00AD27D9">
        <w:rPr>
          <w:rFonts w:ascii="Arial" w:hAnsi="Arial"/>
          <w:sz w:val="24"/>
        </w:rPr>
        <w:t>Dále je nutno dodržovat určený obvod staveniště a v případě poškození pozemků a komunikací stavební činností uvést tyto do původního stavu. Do</w:t>
      </w:r>
      <w:r w:rsidRPr="00AD27D9">
        <w:rPr>
          <w:rFonts w:ascii="Arial" w:hAnsi="Arial" w:cs="Arial"/>
          <w:sz w:val="24"/>
        </w:rPr>
        <w:t xml:space="preserve">davatel nesmí připustit únik ropných látek do podzemních ani povrchových vod, stroje musí být zabezpečeny tak, aby nemohlo dojít ke kontaminaci ropnými látkami atp. </w:t>
      </w:r>
    </w:p>
    <w:p w14:paraId="57B0FF86" w14:textId="77777777" w:rsidR="003918EC" w:rsidRPr="00AD27D9" w:rsidRDefault="002C6C6A" w:rsidP="003918EC">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k</w:t>
      </w:r>
      <w:r w:rsidR="003918EC" w:rsidRPr="00AD27D9">
        <w:rPr>
          <w:rFonts w:ascii="Arial" w:hAnsi="Arial" w:cs="Arial"/>
          <w:b/>
          <w:bCs/>
          <w:sz w:val="24"/>
          <w:szCs w:val="26"/>
        </w:rPr>
        <w:t>) Zásady bezpečnosti a ochrany zdraví při práci</w:t>
      </w:r>
    </w:p>
    <w:p w14:paraId="3C479677" w14:textId="77777777" w:rsidR="003918EC" w:rsidRPr="00AD27D9" w:rsidRDefault="003918EC" w:rsidP="003918EC">
      <w:pPr>
        <w:spacing w:line="360" w:lineRule="auto"/>
        <w:ind w:firstLine="708"/>
        <w:jc w:val="both"/>
        <w:rPr>
          <w:rFonts w:ascii="Arial" w:hAnsi="Arial"/>
          <w:sz w:val="24"/>
        </w:rPr>
      </w:pPr>
      <w:r w:rsidRPr="00AD27D9">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14:paraId="21642474" w14:textId="77777777" w:rsidR="003918EC" w:rsidRPr="00AD27D9" w:rsidRDefault="002C6C6A" w:rsidP="003918EC">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l</w:t>
      </w:r>
      <w:r w:rsidR="003918EC" w:rsidRPr="00AD27D9">
        <w:rPr>
          <w:rFonts w:ascii="Arial" w:hAnsi="Arial" w:cs="Arial"/>
          <w:b/>
          <w:bCs/>
          <w:sz w:val="24"/>
          <w:szCs w:val="26"/>
        </w:rPr>
        <w:t>) Úpravy pro bezbariérové užívání výstavbou dotčených staveb</w:t>
      </w:r>
    </w:p>
    <w:p w14:paraId="19D74C16" w14:textId="77777777" w:rsidR="003918EC" w:rsidRPr="00AD27D9" w:rsidRDefault="002C6C6A" w:rsidP="003918EC">
      <w:pPr>
        <w:widowControl w:val="0"/>
        <w:autoSpaceDE w:val="0"/>
        <w:spacing w:line="360" w:lineRule="auto"/>
        <w:jc w:val="both"/>
        <w:rPr>
          <w:rFonts w:ascii="Arial" w:hAnsi="Arial" w:cs="Arial"/>
          <w:bCs/>
          <w:sz w:val="24"/>
          <w:szCs w:val="26"/>
        </w:rPr>
      </w:pPr>
      <w:r w:rsidRPr="00AD27D9">
        <w:rPr>
          <w:rFonts w:ascii="Arial" w:hAnsi="Arial" w:cs="Arial"/>
          <w:bCs/>
          <w:sz w:val="24"/>
          <w:szCs w:val="26"/>
        </w:rPr>
        <w:t>Stavbou není vyvolána nutnost úprav bezbariérového užívání výstavbou dotčených staveb.</w:t>
      </w:r>
    </w:p>
    <w:p w14:paraId="738EA894" w14:textId="77777777" w:rsidR="003918EC" w:rsidRPr="00AD27D9" w:rsidRDefault="007A69EF" w:rsidP="003918EC">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m</w:t>
      </w:r>
      <w:r w:rsidR="003918EC" w:rsidRPr="00AD27D9">
        <w:rPr>
          <w:rFonts w:ascii="Arial" w:hAnsi="Arial" w:cs="Arial"/>
          <w:b/>
          <w:bCs/>
          <w:sz w:val="24"/>
          <w:szCs w:val="26"/>
        </w:rPr>
        <w:t>) Zásady pro dopravní inženýrská opatření</w:t>
      </w:r>
    </w:p>
    <w:p w14:paraId="42E625A2" w14:textId="77777777" w:rsidR="003918EC" w:rsidRPr="00AD27D9" w:rsidRDefault="002C6C6A" w:rsidP="003918EC">
      <w:pPr>
        <w:widowControl w:val="0"/>
        <w:autoSpaceDE w:val="0"/>
        <w:spacing w:line="360" w:lineRule="auto"/>
        <w:jc w:val="both"/>
        <w:rPr>
          <w:rFonts w:ascii="Arial" w:hAnsi="Arial" w:cs="Arial"/>
          <w:bCs/>
          <w:sz w:val="24"/>
          <w:szCs w:val="26"/>
        </w:rPr>
      </w:pPr>
      <w:r w:rsidRPr="00AD27D9">
        <w:rPr>
          <w:rFonts w:ascii="Arial" w:hAnsi="Arial" w:cs="Arial"/>
          <w:bCs/>
          <w:sz w:val="24"/>
          <w:szCs w:val="26"/>
        </w:rPr>
        <w:t>Vzhledem k rozsahu a umístění stavby z</w:t>
      </w:r>
      <w:r w:rsidR="003918EC" w:rsidRPr="00AD27D9">
        <w:rPr>
          <w:rFonts w:ascii="Arial" w:hAnsi="Arial" w:cs="Arial"/>
          <w:bCs/>
          <w:sz w:val="24"/>
          <w:szCs w:val="26"/>
        </w:rPr>
        <w:t>ásady pro dopravní inženýrská opatření projektová dokumentace neřeší</w:t>
      </w:r>
      <w:r w:rsidRPr="00AD27D9">
        <w:rPr>
          <w:rFonts w:ascii="Arial" w:hAnsi="Arial" w:cs="Arial"/>
          <w:bCs/>
          <w:sz w:val="24"/>
          <w:szCs w:val="26"/>
        </w:rPr>
        <w:t>.</w:t>
      </w:r>
    </w:p>
    <w:p w14:paraId="123E9909" w14:textId="77777777" w:rsidR="003918EC" w:rsidRPr="00AD27D9" w:rsidRDefault="007A69EF" w:rsidP="003918EC">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n</w:t>
      </w:r>
      <w:r w:rsidR="003918EC" w:rsidRPr="00AD27D9">
        <w:rPr>
          <w:rFonts w:ascii="Arial" w:hAnsi="Arial" w:cs="Arial"/>
          <w:b/>
          <w:bCs/>
          <w:sz w:val="24"/>
          <w:szCs w:val="26"/>
        </w:rPr>
        <w:t>) Stanovení speciálních podmínek pro provádění stavby</w:t>
      </w:r>
    </w:p>
    <w:p w14:paraId="0681B84D" w14:textId="77777777" w:rsidR="007A69EF" w:rsidRPr="00AD27D9" w:rsidRDefault="007A69EF" w:rsidP="007A69EF">
      <w:pPr>
        <w:widowControl w:val="0"/>
        <w:autoSpaceDE w:val="0"/>
        <w:spacing w:line="360" w:lineRule="auto"/>
        <w:jc w:val="both"/>
        <w:rPr>
          <w:rFonts w:ascii="Arial" w:hAnsi="Arial" w:cs="Arial"/>
          <w:bCs/>
          <w:sz w:val="24"/>
          <w:szCs w:val="26"/>
        </w:rPr>
      </w:pPr>
      <w:r w:rsidRPr="00AD27D9">
        <w:rPr>
          <w:rFonts w:ascii="Arial" w:hAnsi="Arial" w:cs="Arial"/>
          <w:bCs/>
          <w:sz w:val="24"/>
          <w:szCs w:val="26"/>
        </w:rPr>
        <w:t>Vzhledem k umístění stavby není nutno stanovovat speciální podmínky pro provádění stavby.</w:t>
      </w:r>
    </w:p>
    <w:p w14:paraId="39882722" w14:textId="77777777" w:rsidR="003918EC" w:rsidRPr="00AD27D9" w:rsidRDefault="007A69EF" w:rsidP="003918EC">
      <w:pPr>
        <w:widowControl w:val="0"/>
        <w:autoSpaceDE w:val="0"/>
        <w:spacing w:line="360" w:lineRule="auto"/>
        <w:jc w:val="both"/>
        <w:rPr>
          <w:rFonts w:ascii="Arial" w:hAnsi="Arial" w:cs="Arial"/>
          <w:b/>
          <w:bCs/>
          <w:sz w:val="24"/>
          <w:szCs w:val="26"/>
        </w:rPr>
      </w:pPr>
      <w:r w:rsidRPr="00AD27D9">
        <w:rPr>
          <w:rFonts w:ascii="Arial" w:hAnsi="Arial" w:cs="Arial"/>
          <w:b/>
          <w:bCs/>
          <w:sz w:val="24"/>
          <w:szCs w:val="26"/>
        </w:rPr>
        <w:t>o</w:t>
      </w:r>
      <w:r w:rsidR="003918EC" w:rsidRPr="00AD27D9">
        <w:rPr>
          <w:rFonts w:ascii="Arial" w:hAnsi="Arial" w:cs="Arial"/>
          <w:b/>
          <w:bCs/>
          <w:sz w:val="24"/>
          <w:szCs w:val="26"/>
        </w:rPr>
        <w:t>) Postup výstavby, rozhodující dílčí termíny</w:t>
      </w:r>
    </w:p>
    <w:p w14:paraId="37520FEE" w14:textId="77777777" w:rsidR="003918EC" w:rsidRPr="00AD27D9" w:rsidRDefault="003918EC" w:rsidP="003918EC">
      <w:pPr>
        <w:pStyle w:val="Zkladntextodsazen"/>
        <w:ind w:firstLine="0"/>
      </w:pPr>
      <w:r w:rsidRPr="00AD27D9">
        <w:t>Před zahájením stavebních prací dodavatel předloží harmonogram stavebních prací, ve kterém bude uvedena časová posloupnost jednotlivých HSV a PSV prací a rozhodující termíny dílčích plnění stavební připravenosti.</w:t>
      </w:r>
    </w:p>
    <w:p w14:paraId="6239E95D" w14:textId="77777777" w:rsidR="003918EC" w:rsidRPr="00AD27D9" w:rsidRDefault="007A69EF" w:rsidP="003918EC">
      <w:pPr>
        <w:spacing w:line="360" w:lineRule="auto"/>
        <w:rPr>
          <w:rFonts w:ascii="Arial" w:hAnsi="Arial" w:cs="Arial"/>
          <w:b/>
          <w:bCs/>
          <w:sz w:val="24"/>
          <w:szCs w:val="24"/>
        </w:rPr>
      </w:pPr>
      <w:r w:rsidRPr="00AD27D9">
        <w:rPr>
          <w:rFonts w:ascii="Arial" w:hAnsi="Arial" w:cs="Arial"/>
          <w:b/>
          <w:bCs/>
          <w:sz w:val="24"/>
          <w:szCs w:val="24"/>
        </w:rPr>
        <w:t>p</w:t>
      </w:r>
      <w:r w:rsidR="003918EC" w:rsidRPr="00AD27D9">
        <w:rPr>
          <w:rFonts w:ascii="Arial" w:hAnsi="Arial" w:cs="Arial"/>
          <w:b/>
          <w:bCs/>
          <w:sz w:val="24"/>
          <w:szCs w:val="24"/>
        </w:rPr>
        <w:t>) Plán kontrolních prohlídek</w:t>
      </w:r>
    </w:p>
    <w:p w14:paraId="62BA6EB3" w14:textId="77777777" w:rsidR="003918EC" w:rsidRPr="00AD27D9" w:rsidRDefault="003918EC" w:rsidP="003918EC">
      <w:pPr>
        <w:spacing w:line="360" w:lineRule="auto"/>
        <w:ind w:firstLine="708"/>
        <w:jc w:val="both"/>
        <w:rPr>
          <w:rFonts w:ascii="Arial" w:hAnsi="Arial" w:cs="Arial"/>
          <w:sz w:val="24"/>
        </w:rPr>
      </w:pPr>
      <w:r w:rsidRPr="00AD27D9">
        <w:rPr>
          <w:rFonts w:ascii="Arial" w:hAnsi="Arial" w:cs="Arial"/>
          <w:sz w:val="24"/>
        </w:rPr>
        <w:t xml:space="preserve">Před započetím stavebních prací bude dodavatelem stavebních prací zpracován harmonogram stavebních prací, jehož jeden výtisk bude po odsouhlasení investorem předán příslušnému stavebnímu úřadu a to z důvodu možnosti provádění </w:t>
      </w:r>
      <w:r w:rsidRPr="00AD27D9">
        <w:rPr>
          <w:rFonts w:ascii="Arial" w:hAnsi="Arial" w:cs="Arial"/>
          <w:sz w:val="24"/>
        </w:rPr>
        <w:lastRenderedPageBreak/>
        <w:t xml:space="preserve">kontrolních </w:t>
      </w:r>
      <w:proofErr w:type="gramStart"/>
      <w:r w:rsidRPr="00AD27D9">
        <w:rPr>
          <w:rFonts w:ascii="Arial" w:hAnsi="Arial" w:cs="Arial"/>
          <w:sz w:val="24"/>
        </w:rPr>
        <w:t>prohlídek  příslušným</w:t>
      </w:r>
      <w:proofErr w:type="gramEnd"/>
      <w:r w:rsidRPr="00AD27D9">
        <w:rPr>
          <w:rFonts w:ascii="Arial" w:hAnsi="Arial" w:cs="Arial"/>
          <w:sz w:val="24"/>
        </w:rPr>
        <w:t xml:space="preserve"> stavebním úřadem v souladu s §133 a §134 Zákona  č. 183/2006 Sb., o územním plánování a stavebním řádu (stavební zákon). </w:t>
      </w:r>
    </w:p>
    <w:p w14:paraId="2535A1AB" w14:textId="77777777" w:rsidR="003918EC" w:rsidRPr="00AD27D9" w:rsidRDefault="003918EC" w:rsidP="003918EC">
      <w:pPr>
        <w:spacing w:line="360" w:lineRule="auto"/>
        <w:jc w:val="both"/>
        <w:rPr>
          <w:rFonts w:ascii="Arial" w:hAnsi="Arial" w:cs="Arial"/>
          <w:sz w:val="24"/>
        </w:rPr>
      </w:pPr>
      <w:r w:rsidRPr="00AD27D9">
        <w:rPr>
          <w:rFonts w:ascii="Arial" w:hAnsi="Arial" w:cs="Arial"/>
          <w:sz w:val="24"/>
        </w:rPr>
        <w:t>Z harmonogramu stavebních prací musí být kromě jiného zřejmý datum zahájení a ukončení stavebních prací a data dílčích stavebních připraveností, kdy bude stavební úřad vyzýván k pravidelným kontrolním prohlídkám díla – plán kontrolních prohlídek. Povinností dodavatele vyzvat stavební úřad ke kontrolní prohlídce bude především v následujících fázích výstavby:</w:t>
      </w:r>
    </w:p>
    <w:p w14:paraId="1587F264" w14:textId="77777777" w:rsidR="003918EC" w:rsidRPr="00AD27D9" w:rsidRDefault="003918EC" w:rsidP="003918EC">
      <w:pPr>
        <w:numPr>
          <w:ilvl w:val="0"/>
          <w:numId w:val="4"/>
        </w:numPr>
        <w:spacing w:line="360" w:lineRule="auto"/>
        <w:jc w:val="both"/>
        <w:rPr>
          <w:rFonts w:ascii="Arial" w:hAnsi="Arial" w:cs="Arial"/>
          <w:sz w:val="24"/>
        </w:rPr>
      </w:pPr>
      <w:r w:rsidRPr="00AD27D9">
        <w:rPr>
          <w:rFonts w:ascii="Arial" w:hAnsi="Arial" w:cs="Arial"/>
          <w:sz w:val="24"/>
        </w:rPr>
        <w:t xml:space="preserve">při geodetickém vytyčení stavby nebo jejích částí (objektů) </w:t>
      </w:r>
    </w:p>
    <w:p w14:paraId="1B6AB4EE" w14:textId="77777777" w:rsidR="003918EC" w:rsidRPr="00AD27D9" w:rsidRDefault="003918EC" w:rsidP="003918EC">
      <w:pPr>
        <w:numPr>
          <w:ilvl w:val="0"/>
          <w:numId w:val="4"/>
        </w:numPr>
        <w:spacing w:line="360" w:lineRule="auto"/>
        <w:jc w:val="both"/>
        <w:rPr>
          <w:rFonts w:ascii="Arial" w:hAnsi="Arial" w:cs="Arial"/>
          <w:sz w:val="24"/>
        </w:rPr>
      </w:pPr>
      <w:r w:rsidRPr="00AD27D9">
        <w:rPr>
          <w:rFonts w:ascii="Arial" w:hAnsi="Arial" w:cs="Arial"/>
          <w:sz w:val="24"/>
        </w:rPr>
        <w:t>při prohlídce základových spár nebo jejích částí příslušných stavebních konstrukcí.</w:t>
      </w:r>
    </w:p>
    <w:p w14:paraId="67ABD6B1" w14:textId="77777777" w:rsidR="003918EC" w:rsidRPr="00AD27D9" w:rsidRDefault="003918EC" w:rsidP="003918EC">
      <w:pPr>
        <w:numPr>
          <w:ilvl w:val="0"/>
          <w:numId w:val="4"/>
        </w:numPr>
        <w:spacing w:line="360" w:lineRule="auto"/>
        <w:jc w:val="both"/>
        <w:rPr>
          <w:rFonts w:ascii="Arial" w:hAnsi="Arial" w:cs="Arial"/>
          <w:sz w:val="24"/>
        </w:rPr>
      </w:pPr>
      <w:r w:rsidRPr="00AD27D9">
        <w:rPr>
          <w:rFonts w:ascii="Arial" w:hAnsi="Arial" w:cs="Arial"/>
          <w:sz w:val="24"/>
        </w:rPr>
        <w:t>před zakrytím jakýchkoli jiných konstrukcí, které nebudou nadále přístupné a budou mít vliv na kvalitu, životnost a bezpečnost díla (zakrytí pracovních spár konstrukcí apod.)</w:t>
      </w:r>
    </w:p>
    <w:p w14:paraId="46582209" w14:textId="77777777" w:rsidR="003918EC" w:rsidRPr="00AD27D9" w:rsidRDefault="003918EC" w:rsidP="003918EC">
      <w:pPr>
        <w:numPr>
          <w:ilvl w:val="0"/>
          <w:numId w:val="4"/>
        </w:numPr>
        <w:spacing w:line="360" w:lineRule="auto"/>
        <w:jc w:val="both"/>
        <w:rPr>
          <w:rFonts w:ascii="Arial" w:hAnsi="Arial" w:cs="Arial"/>
          <w:sz w:val="24"/>
        </w:rPr>
      </w:pPr>
      <w:r w:rsidRPr="00AD27D9">
        <w:rPr>
          <w:rFonts w:ascii="Arial" w:hAnsi="Arial" w:cs="Arial"/>
          <w:sz w:val="24"/>
        </w:rPr>
        <w:t>při případné prohlídce obnažené konstrukce křižující podzemní IS před jejím zasypáním</w:t>
      </w:r>
    </w:p>
    <w:p w14:paraId="3E1E9607" w14:textId="77777777" w:rsidR="003918EC" w:rsidRPr="00AD27D9" w:rsidRDefault="003918EC" w:rsidP="003918EC">
      <w:pPr>
        <w:spacing w:line="360" w:lineRule="auto"/>
        <w:jc w:val="both"/>
        <w:rPr>
          <w:rFonts w:ascii="Arial" w:hAnsi="Arial" w:cs="Arial"/>
          <w:sz w:val="24"/>
        </w:rPr>
      </w:pPr>
      <w:r w:rsidRPr="00AD27D9">
        <w:rPr>
          <w:rFonts w:ascii="Arial" w:hAnsi="Arial" w:cs="Arial"/>
          <w:sz w:val="24"/>
        </w:rPr>
        <w:t xml:space="preserve">Způsob výkonu kontrolních prohlídek stavebním úřadem je jasně popsán v §§133 a 137 Zákona č. 183/2006 Sb., o územním plánování a stavebním řádu (stavební zákon). Jakoukoli změnu oproti schválenému plánu kontrolních prohlídek (z důvodu počasí nebo nepředvídaných událostí) musí dodavatel neprodleně oznámit investorovi, resp. příslušnému stavebnímu </w:t>
      </w:r>
      <w:proofErr w:type="gramStart"/>
      <w:r w:rsidRPr="00AD27D9">
        <w:rPr>
          <w:rFonts w:ascii="Arial" w:hAnsi="Arial" w:cs="Arial"/>
          <w:sz w:val="24"/>
        </w:rPr>
        <w:t>úřadu</w:t>
      </w:r>
      <w:proofErr w:type="gramEnd"/>
      <w:r w:rsidRPr="00AD27D9">
        <w:rPr>
          <w:rFonts w:ascii="Arial" w:hAnsi="Arial" w:cs="Arial"/>
          <w:sz w:val="24"/>
        </w:rPr>
        <w:t xml:space="preserve"> a to v dostatečném předstihu tak, aby bylo možno sjednat kontrolní prohlídku v náhradním termínu. </w:t>
      </w:r>
    </w:p>
    <w:p w14:paraId="366E4D74" w14:textId="77777777" w:rsidR="004D361E" w:rsidRPr="00AD27D9" w:rsidRDefault="004D361E">
      <w:pPr>
        <w:pStyle w:val="Nadpis4"/>
        <w:widowControl w:val="0"/>
        <w:autoSpaceDE w:val="0"/>
      </w:pPr>
    </w:p>
    <w:p w14:paraId="409E3CD9" w14:textId="77777777" w:rsidR="008629B3" w:rsidRPr="00AD27D9" w:rsidRDefault="008629B3" w:rsidP="008629B3">
      <w:pPr>
        <w:pStyle w:val="Nadpis4"/>
        <w:widowControl w:val="0"/>
        <w:autoSpaceDE w:val="0"/>
      </w:pPr>
    </w:p>
    <w:p w14:paraId="11912548" w14:textId="77777777" w:rsidR="004D361E" w:rsidRPr="00AD27D9" w:rsidRDefault="004D361E" w:rsidP="008629B3">
      <w:pPr>
        <w:pStyle w:val="Nadpis4"/>
        <w:widowControl w:val="0"/>
        <w:tabs>
          <w:tab w:val="clear" w:pos="864"/>
        </w:tabs>
        <w:autoSpaceDE w:val="0"/>
        <w:ind w:left="0" w:firstLine="0"/>
      </w:pPr>
      <w:r w:rsidRPr="00AD27D9">
        <w:t xml:space="preserve">Břeclav </w:t>
      </w:r>
      <w:r w:rsidR="00CA2E6C" w:rsidRPr="00AD27D9">
        <w:t>06.2022</w:t>
      </w:r>
      <w:r w:rsidRPr="00AD27D9">
        <w:tab/>
      </w:r>
      <w:r w:rsidRPr="00AD27D9">
        <w:tab/>
      </w:r>
      <w:r w:rsidRPr="00AD27D9">
        <w:tab/>
      </w:r>
      <w:r w:rsidRPr="00AD27D9">
        <w:tab/>
      </w:r>
      <w:r w:rsidRPr="00AD27D9">
        <w:tab/>
      </w:r>
      <w:r w:rsidRPr="00AD27D9">
        <w:tab/>
      </w:r>
      <w:r w:rsidRPr="00AD27D9">
        <w:tab/>
      </w:r>
      <w:r w:rsidR="008629B3" w:rsidRPr="00AD27D9">
        <w:tab/>
      </w:r>
      <w:r w:rsidRPr="00AD27D9">
        <w:t xml:space="preserve"> Ing. Jan </w:t>
      </w:r>
      <w:proofErr w:type="spellStart"/>
      <w:r w:rsidRPr="00AD27D9">
        <w:t>Varadínek</w:t>
      </w:r>
      <w:proofErr w:type="spellEnd"/>
    </w:p>
    <w:p w14:paraId="084FE379" w14:textId="77777777" w:rsidR="004D361E" w:rsidRPr="00AD27D9" w:rsidRDefault="004D361E">
      <w:pPr>
        <w:pStyle w:val="Zkladntext"/>
      </w:pPr>
    </w:p>
    <w:sectPr w:rsidR="004D361E" w:rsidRPr="00AD27D9" w:rsidSect="00CB527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7CEE4" w14:textId="77777777" w:rsidR="0072046C" w:rsidRDefault="0072046C">
      <w:r>
        <w:separator/>
      </w:r>
    </w:p>
  </w:endnote>
  <w:endnote w:type="continuationSeparator" w:id="0">
    <w:p w14:paraId="526D65CA" w14:textId="77777777" w:rsidR="0072046C" w:rsidRDefault="00720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0F148" w14:textId="77777777" w:rsidR="00BF254E" w:rsidRDefault="00BF254E">
    <w:pPr>
      <w:pStyle w:val="Zpat"/>
      <w:pBdr>
        <w:top w:val="single" w:sz="4" w:space="1" w:color="000000"/>
      </w:pBdr>
    </w:pPr>
    <w:r>
      <w:rPr>
        <w:noProof/>
        <w:lang w:eastAsia="cs-CZ"/>
      </w:rPr>
      <w:drawing>
        <wp:inline distT="0" distB="0" distL="0" distR="0" wp14:anchorId="7F056AFE" wp14:editId="0DE68A9D">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3A3C2E">
      <w:rPr>
        <w:rStyle w:val="slostrnky"/>
      </w:rPr>
      <w:fldChar w:fldCharType="begin"/>
    </w:r>
    <w:r>
      <w:rPr>
        <w:rStyle w:val="slostrnky"/>
      </w:rPr>
      <w:instrText xml:space="preserve"> PAGE </w:instrText>
    </w:r>
    <w:r w:rsidR="003A3C2E">
      <w:rPr>
        <w:rStyle w:val="slostrnky"/>
      </w:rPr>
      <w:fldChar w:fldCharType="separate"/>
    </w:r>
    <w:r w:rsidR="007B6C75">
      <w:rPr>
        <w:rStyle w:val="slostrnky"/>
        <w:noProof/>
      </w:rPr>
      <w:t>1</w:t>
    </w:r>
    <w:r w:rsidR="003A3C2E">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ED954" w14:textId="77777777" w:rsidR="0072046C" w:rsidRDefault="0072046C">
      <w:r>
        <w:separator/>
      </w:r>
    </w:p>
  </w:footnote>
  <w:footnote w:type="continuationSeparator" w:id="0">
    <w:p w14:paraId="1E6DC82C" w14:textId="77777777" w:rsidR="0072046C" w:rsidRDefault="007204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E06F2" w14:textId="77777777" w:rsidR="00BF254E" w:rsidRDefault="00BF254E" w:rsidP="009E5007">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7B6C75">
      <w:rPr>
        <w:i/>
      </w:rPr>
      <w:t>provádění stavby</w:t>
    </w:r>
    <w:r w:rsidR="007B6C75">
      <w:rPr>
        <w:i/>
      </w:rPr>
      <w:tab/>
    </w:r>
    <w:r>
      <w:rPr>
        <w:i/>
      </w:rPr>
      <w:t xml:space="preserve">   </w:t>
    </w:r>
    <w:r>
      <w:rPr>
        <w:i/>
      </w:rPr>
      <w:tab/>
    </w:r>
    <w:r>
      <w:rPr>
        <w:i/>
      </w:rPr>
      <w:tab/>
    </w:r>
    <w:r>
      <w:rPr>
        <w:i/>
      </w:rPr>
      <w:tab/>
    </w:r>
    <w:r>
      <w:rPr>
        <w:i/>
      </w:rPr>
      <w:tab/>
    </w:r>
    <w:r>
      <w:rPr>
        <w:i/>
      </w:rPr>
      <w:tab/>
    </w:r>
    <w:r>
      <w:rPr>
        <w:i/>
      </w:rPr>
      <w:tab/>
      <w:t xml:space="preserve">      červen 2022</w:t>
    </w:r>
  </w:p>
  <w:p w14:paraId="523D2371" w14:textId="77777777" w:rsidR="00BF254E" w:rsidRPr="00113F04" w:rsidRDefault="005F1706" w:rsidP="005F1706">
    <w:pPr>
      <w:pStyle w:val="Zhlav"/>
      <w:pBdr>
        <w:top w:val="single" w:sz="4" w:space="1" w:color="000000"/>
        <w:left w:val="single" w:sz="4" w:space="0" w:color="000000"/>
        <w:bottom w:val="single" w:sz="4" w:space="1" w:color="000000"/>
        <w:right w:val="single" w:sz="4" w:space="1" w:color="000000"/>
      </w:pBdr>
      <w:jc w:val="center"/>
      <w:rPr>
        <w:bCs/>
        <w:i/>
      </w:rPr>
    </w:pPr>
    <w:r>
      <w:rPr>
        <w:bCs/>
        <w:color w:val="333333"/>
      </w:rPr>
      <w:t xml:space="preserve">Luhačovický potok, Pozlovice, ř.km 16,306, oprava limnigrafické </w:t>
    </w:r>
    <w:proofErr w:type="gramStart"/>
    <w:r>
      <w:rPr>
        <w:bCs/>
        <w:color w:val="333333"/>
      </w:rPr>
      <w:t>stanice - přítok</w:t>
    </w:r>
    <w:proofErr w:type="gramEnd"/>
  </w:p>
  <w:p w14:paraId="0E85825E" w14:textId="77777777" w:rsidR="00BF254E" w:rsidRPr="00404E96" w:rsidRDefault="00BF254E"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16cid:durableId="239678269">
    <w:abstractNumId w:val="0"/>
  </w:num>
  <w:num w:numId="2" w16cid:durableId="1749114484">
    <w:abstractNumId w:val="1"/>
  </w:num>
  <w:num w:numId="3" w16cid:durableId="895942733">
    <w:abstractNumId w:val="2"/>
  </w:num>
  <w:num w:numId="4" w16cid:durableId="11856953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017F"/>
    <w:rsid w:val="00004A77"/>
    <w:rsid w:val="000052C9"/>
    <w:rsid w:val="000071F7"/>
    <w:rsid w:val="0001144E"/>
    <w:rsid w:val="00015F99"/>
    <w:rsid w:val="00026490"/>
    <w:rsid w:val="00026B76"/>
    <w:rsid w:val="00027EC8"/>
    <w:rsid w:val="00031DC9"/>
    <w:rsid w:val="00032F38"/>
    <w:rsid w:val="00033644"/>
    <w:rsid w:val="00034660"/>
    <w:rsid w:val="00034912"/>
    <w:rsid w:val="00035C66"/>
    <w:rsid w:val="00036806"/>
    <w:rsid w:val="00037EBD"/>
    <w:rsid w:val="000401B5"/>
    <w:rsid w:val="0004032B"/>
    <w:rsid w:val="00045702"/>
    <w:rsid w:val="0004791A"/>
    <w:rsid w:val="000514FD"/>
    <w:rsid w:val="00051F65"/>
    <w:rsid w:val="0005295B"/>
    <w:rsid w:val="00053387"/>
    <w:rsid w:val="0005385B"/>
    <w:rsid w:val="00054FE3"/>
    <w:rsid w:val="00055153"/>
    <w:rsid w:val="000560E8"/>
    <w:rsid w:val="0006066B"/>
    <w:rsid w:val="00060BF5"/>
    <w:rsid w:val="00061907"/>
    <w:rsid w:val="0006314F"/>
    <w:rsid w:val="00065124"/>
    <w:rsid w:val="0006522F"/>
    <w:rsid w:val="00066169"/>
    <w:rsid w:val="000679BF"/>
    <w:rsid w:val="00067D05"/>
    <w:rsid w:val="0007364F"/>
    <w:rsid w:val="0007445A"/>
    <w:rsid w:val="00074C2C"/>
    <w:rsid w:val="00077DF7"/>
    <w:rsid w:val="000805BB"/>
    <w:rsid w:val="00081629"/>
    <w:rsid w:val="0008749A"/>
    <w:rsid w:val="00091264"/>
    <w:rsid w:val="00091372"/>
    <w:rsid w:val="0009224B"/>
    <w:rsid w:val="000927B1"/>
    <w:rsid w:val="000931E9"/>
    <w:rsid w:val="00094394"/>
    <w:rsid w:val="0009725C"/>
    <w:rsid w:val="000A180C"/>
    <w:rsid w:val="000A31C3"/>
    <w:rsid w:val="000A559C"/>
    <w:rsid w:val="000A5A72"/>
    <w:rsid w:val="000A5B35"/>
    <w:rsid w:val="000B1018"/>
    <w:rsid w:val="000B1481"/>
    <w:rsid w:val="000B2A18"/>
    <w:rsid w:val="000B3957"/>
    <w:rsid w:val="000B3F87"/>
    <w:rsid w:val="000B58CE"/>
    <w:rsid w:val="000C0B91"/>
    <w:rsid w:val="000C1072"/>
    <w:rsid w:val="000C3590"/>
    <w:rsid w:val="000C43DE"/>
    <w:rsid w:val="000C4EAC"/>
    <w:rsid w:val="000C510D"/>
    <w:rsid w:val="000C5451"/>
    <w:rsid w:val="000C7AF4"/>
    <w:rsid w:val="000D03CA"/>
    <w:rsid w:val="000D3710"/>
    <w:rsid w:val="000D4338"/>
    <w:rsid w:val="000D514C"/>
    <w:rsid w:val="000D5E50"/>
    <w:rsid w:val="000D60CB"/>
    <w:rsid w:val="000D6B8E"/>
    <w:rsid w:val="000D7741"/>
    <w:rsid w:val="000E2650"/>
    <w:rsid w:val="000E5394"/>
    <w:rsid w:val="000F0515"/>
    <w:rsid w:val="000F102D"/>
    <w:rsid w:val="000F1B03"/>
    <w:rsid w:val="000F2B22"/>
    <w:rsid w:val="000F528C"/>
    <w:rsid w:val="000F5A99"/>
    <w:rsid w:val="000F5AE0"/>
    <w:rsid w:val="00102481"/>
    <w:rsid w:val="00103602"/>
    <w:rsid w:val="00104271"/>
    <w:rsid w:val="00105794"/>
    <w:rsid w:val="001069E1"/>
    <w:rsid w:val="001136CC"/>
    <w:rsid w:val="00113C26"/>
    <w:rsid w:val="0011528C"/>
    <w:rsid w:val="00115BA3"/>
    <w:rsid w:val="00116434"/>
    <w:rsid w:val="001171BE"/>
    <w:rsid w:val="00121092"/>
    <w:rsid w:val="00123DB8"/>
    <w:rsid w:val="00125414"/>
    <w:rsid w:val="00125D34"/>
    <w:rsid w:val="00126A04"/>
    <w:rsid w:val="001273D8"/>
    <w:rsid w:val="001346CC"/>
    <w:rsid w:val="00134A4F"/>
    <w:rsid w:val="0013681F"/>
    <w:rsid w:val="0014148E"/>
    <w:rsid w:val="00143A19"/>
    <w:rsid w:val="00144451"/>
    <w:rsid w:val="00145F5C"/>
    <w:rsid w:val="00146E75"/>
    <w:rsid w:val="001510A3"/>
    <w:rsid w:val="00151B3D"/>
    <w:rsid w:val="0015217E"/>
    <w:rsid w:val="00155181"/>
    <w:rsid w:val="00160589"/>
    <w:rsid w:val="001702E4"/>
    <w:rsid w:val="001709A7"/>
    <w:rsid w:val="00172594"/>
    <w:rsid w:val="00180148"/>
    <w:rsid w:val="0018183C"/>
    <w:rsid w:val="0018236B"/>
    <w:rsid w:val="0018245F"/>
    <w:rsid w:val="00182E46"/>
    <w:rsid w:val="00183B5C"/>
    <w:rsid w:val="00184A8F"/>
    <w:rsid w:val="00185556"/>
    <w:rsid w:val="00186F6A"/>
    <w:rsid w:val="00190934"/>
    <w:rsid w:val="00190A19"/>
    <w:rsid w:val="00192FD9"/>
    <w:rsid w:val="0019309A"/>
    <w:rsid w:val="00195748"/>
    <w:rsid w:val="00197DBC"/>
    <w:rsid w:val="001A1B59"/>
    <w:rsid w:val="001A2646"/>
    <w:rsid w:val="001A3778"/>
    <w:rsid w:val="001A7249"/>
    <w:rsid w:val="001A7454"/>
    <w:rsid w:val="001A7FD1"/>
    <w:rsid w:val="001B230E"/>
    <w:rsid w:val="001B56D8"/>
    <w:rsid w:val="001B5FC0"/>
    <w:rsid w:val="001B7990"/>
    <w:rsid w:val="001C07CB"/>
    <w:rsid w:val="001C0923"/>
    <w:rsid w:val="001C1551"/>
    <w:rsid w:val="001C2608"/>
    <w:rsid w:val="001C7267"/>
    <w:rsid w:val="001D119C"/>
    <w:rsid w:val="001D14B1"/>
    <w:rsid w:val="001D3E3D"/>
    <w:rsid w:val="001D6C6D"/>
    <w:rsid w:val="001D6E8B"/>
    <w:rsid w:val="001D756D"/>
    <w:rsid w:val="001E0936"/>
    <w:rsid w:val="001E200C"/>
    <w:rsid w:val="001E24AD"/>
    <w:rsid w:val="001E35F3"/>
    <w:rsid w:val="001E4549"/>
    <w:rsid w:val="001E497F"/>
    <w:rsid w:val="001E5F89"/>
    <w:rsid w:val="001E6C80"/>
    <w:rsid w:val="001E7E3F"/>
    <w:rsid w:val="001F71C1"/>
    <w:rsid w:val="001F75BE"/>
    <w:rsid w:val="00204234"/>
    <w:rsid w:val="002046E1"/>
    <w:rsid w:val="00210CC2"/>
    <w:rsid w:val="0021267A"/>
    <w:rsid w:val="00213467"/>
    <w:rsid w:val="0021500E"/>
    <w:rsid w:val="00215812"/>
    <w:rsid w:val="0022081E"/>
    <w:rsid w:val="0022100F"/>
    <w:rsid w:val="00221E0C"/>
    <w:rsid w:val="002242A4"/>
    <w:rsid w:val="00226948"/>
    <w:rsid w:val="00226E5D"/>
    <w:rsid w:val="00230589"/>
    <w:rsid w:val="00230659"/>
    <w:rsid w:val="002309B9"/>
    <w:rsid w:val="00234F45"/>
    <w:rsid w:val="0024100A"/>
    <w:rsid w:val="00241A67"/>
    <w:rsid w:val="00241BFC"/>
    <w:rsid w:val="00242B40"/>
    <w:rsid w:val="00243B0B"/>
    <w:rsid w:val="002460A2"/>
    <w:rsid w:val="002473DD"/>
    <w:rsid w:val="00250AAA"/>
    <w:rsid w:val="00250ED3"/>
    <w:rsid w:val="002521FD"/>
    <w:rsid w:val="002524BE"/>
    <w:rsid w:val="002528B4"/>
    <w:rsid w:val="00253815"/>
    <w:rsid w:val="00253ABF"/>
    <w:rsid w:val="0025527F"/>
    <w:rsid w:val="0025576A"/>
    <w:rsid w:val="00255FAB"/>
    <w:rsid w:val="00256490"/>
    <w:rsid w:val="00257A8B"/>
    <w:rsid w:val="002606F5"/>
    <w:rsid w:val="00263E14"/>
    <w:rsid w:val="002659A6"/>
    <w:rsid w:val="00265C16"/>
    <w:rsid w:val="00271C23"/>
    <w:rsid w:val="0027412E"/>
    <w:rsid w:val="002748B2"/>
    <w:rsid w:val="00276E2D"/>
    <w:rsid w:val="00277266"/>
    <w:rsid w:val="002801CE"/>
    <w:rsid w:val="00280896"/>
    <w:rsid w:val="002814CE"/>
    <w:rsid w:val="002818DD"/>
    <w:rsid w:val="00281918"/>
    <w:rsid w:val="00283617"/>
    <w:rsid w:val="00283DE5"/>
    <w:rsid w:val="00283ECF"/>
    <w:rsid w:val="00283FA0"/>
    <w:rsid w:val="002842D6"/>
    <w:rsid w:val="0028643C"/>
    <w:rsid w:val="00290F69"/>
    <w:rsid w:val="002A286A"/>
    <w:rsid w:val="002A5A7B"/>
    <w:rsid w:val="002A60F7"/>
    <w:rsid w:val="002A6BF4"/>
    <w:rsid w:val="002A7AF6"/>
    <w:rsid w:val="002B01DE"/>
    <w:rsid w:val="002B08C7"/>
    <w:rsid w:val="002B4E8E"/>
    <w:rsid w:val="002B5E91"/>
    <w:rsid w:val="002C3D99"/>
    <w:rsid w:val="002C6C6A"/>
    <w:rsid w:val="002C6CE3"/>
    <w:rsid w:val="002C754A"/>
    <w:rsid w:val="002D01A3"/>
    <w:rsid w:val="002D08F7"/>
    <w:rsid w:val="002D0958"/>
    <w:rsid w:val="002D0C10"/>
    <w:rsid w:val="002D200C"/>
    <w:rsid w:val="002D4CFD"/>
    <w:rsid w:val="002D5BD7"/>
    <w:rsid w:val="002D771F"/>
    <w:rsid w:val="002E0415"/>
    <w:rsid w:val="002E2218"/>
    <w:rsid w:val="002E340B"/>
    <w:rsid w:val="002E3485"/>
    <w:rsid w:val="002E3F6D"/>
    <w:rsid w:val="002E476E"/>
    <w:rsid w:val="002F0616"/>
    <w:rsid w:val="002F3AB1"/>
    <w:rsid w:val="002F49B0"/>
    <w:rsid w:val="002F5216"/>
    <w:rsid w:val="002F5329"/>
    <w:rsid w:val="002F60F6"/>
    <w:rsid w:val="002F67B5"/>
    <w:rsid w:val="00301D9A"/>
    <w:rsid w:val="00301ECE"/>
    <w:rsid w:val="00303AF8"/>
    <w:rsid w:val="00303C7B"/>
    <w:rsid w:val="0030412B"/>
    <w:rsid w:val="003054D5"/>
    <w:rsid w:val="00307073"/>
    <w:rsid w:val="00307B87"/>
    <w:rsid w:val="00314467"/>
    <w:rsid w:val="0031557F"/>
    <w:rsid w:val="003155A5"/>
    <w:rsid w:val="00317AB4"/>
    <w:rsid w:val="00320186"/>
    <w:rsid w:val="00320DCD"/>
    <w:rsid w:val="00323114"/>
    <w:rsid w:val="00323AD4"/>
    <w:rsid w:val="0032416F"/>
    <w:rsid w:val="003253A6"/>
    <w:rsid w:val="003257B7"/>
    <w:rsid w:val="00327E0E"/>
    <w:rsid w:val="00330007"/>
    <w:rsid w:val="0033082D"/>
    <w:rsid w:val="00331AF5"/>
    <w:rsid w:val="00332967"/>
    <w:rsid w:val="0033322D"/>
    <w:rsid w:val="00334EE5"/>
    <w:rsid w:val="003370A4"/>
    <w:rsid w:val="0034098A"/>
    <w:rsid w:val="00341A6C"/>
    <w:rsid w:val="00343005"/>
    <w:rsid w:val="00345E76"/>
    <w:rsid w:val="00351E7E"/>
    <w:rsid w:val="00351F17"/>
    <w:rsid w:val="003531CC"/>
    <w:rsid w:val="003539D0"/>
    <w:rsid w:val="00353BE1"/>
    <w:rsid w:val="00354362"/>
    <w:rsid w:val="00354978"/>
    <w:rsid w:val="00355A78"/>
    <w:rsid w:val="00356211"/>
    <w:rsid w:val="003566EB"/>
    <w:rsid w:val="0036065F"/>
    <w:rsid w:val="00361336"/>
    <w:rsid w:val="00367FB0"/>
    <w:rsid w:val="003718E8"/>
    <w:rsid w:val="00372846"/>
    <w:rsid w:val="0037464C"/>
    <w:rsid w:val="00375FEC"/>
    <w:rsid w:val="00377268"/>
    <w:rsid w:val="003805D7"/>
    <w:rsid w:val="00381A6B"/>
    <w:rsid w:val="00382A03"/>
    <w:rsid w:val="00382FB7"/>
    <w:rsid w:val="00387634"/>
    <w:rsid w:val="00387640"/>
    <w:rsid w:val="00390D84"/>
    <w:rsid w:val="0039182B"/>
    <w:rsid w:val="003918EC"/>
    <w:rsid w:val="00392C25"/>
    <w:rsid w:val="00393177"/>
    <w:rsid w:val="003933A3"/>
    <w:rsid w:val="00394DB1"/>
    <w:rsid w:val="00395B4B"/>
    <w:rsid w:val="003A0661"/>
    <w:rsid w:val="003A2B03"/>
    <w:rsid w:val="003A380D"/>
    <w:rsid w:val="003A39F8"/>
    <w:rsid w:val="003A3C2E"/>
    <w:rsid w:val="003A6515"/>
    <w:rsid w:val="003A65F1"/>
    <w:rsid w:val="003B0F23"/>
    <w:rsid w:val="003B246E"/>
    <w:rsid w:val="003B3F05"/>
    <w:rsid w:val="003C1DDF"/>
    <w:rsid w:val="003C2028"/>
    <w:rsid w:val="003C625F"/>
    <w:rsid w:val="003C6422"/>
    <w:rsid w:val="003D02D1"/>
    <w:rsid w:val="003D0544"/>
    <w:rsid w:val="003D08E6"/>
    <w:rsid w:val="003D1375"/>
    <w:rsid w:val="003D15F4"/>
    <w:rsid w:val="003D1620"/>
    <w:rsid w:val="003D27BD"/>
    <w:rsid w:val="003D6B63"/>
    <w:rsid w:val="003D76D6"/>
    <w:rsid w:val="003E11F8"/>
    <w:rsid w:val="003E2831"/>
    <w:rsid w:val="003E6D35"/>
    <w:rsid w:val="003F0A34"/>
    <w:rsid w:val="003F3A33"/>
    <w:rsid w:val="00402516"/>
    <w:rsid w:val="00404A39"/>
    <w:rsid w:val="00404E96"/>
    <w:rsid w:val="004052F6"/>
    <w:rsid w:val="004116E6"/>
    <w:rsid w:val="00411F9F"/>
    <w:rsid w:val="004126B7"/>
    <w:rsid w:val="00413EC8"/>
    <w:rsid w:val="00414A98"/>
    <w:rsid w:val="004153C7"/>
    <w:rsid w:val="00416FBB"/>
    <w:rsid w:val="00417B58"/>
    <w:rsid w:val="00423282"/>
    <w:rsid w:val="00427185"/>
    <w:rsid w:val="00427568"/>
    <w:rsid w:val="0043207A"/>
    <w:rsid w:val="00432653"/>
    <w:rsid w:val="004339D5"/>
    <w:rsid w:val="004356E5"/>
    <w:rsid w:val="00436916"/>
    <w:rsid w:val="004373EC"/>
    <w:rsid w:val="00442BC4"/>
    <w:rsid w:val="00443A9A"/>
    <w:rsid w:val="00444905"/>
    <w:rsid w:val="00446F59"/>
    <w:rsid w:val="00454149"/>
    <w:rsid w:val="004551DC"/>
    <w:rsid w:val="00460C04"/>
    <w:rsid w:val="00461D8A"/>
    <w:rsid w:val="004627C2"/>
    <w:rsid w:val="004643B0"/>
    <w:rsid w:val="00465DB8"/>
    <w:rsid w:val="004716D8"/>
    <w:rsid w:val="0047245D"/>
    <w:rsid w:val="004728A7"/>
    <w:rsid w:val="00472CC2"/>
    <w:rsid w:val="00477923"/>
    <w:rsid w:val="00484CFB"/>
    <w:rsid w:val="00487400"/>
    <w:rsid w:val="00487F25"/>
    <w:rsid w:val="004907B8"/>
    <w:rsid w:val="004909E0"/>
    <w:rsid w:val="0049531B"/>
    <w:rsid w:val="00495ECB"/>
    <w:rsid w:val="004971A0"/>
    <w:rsid w:val="004978E7"/>
    <w:rsid w:val="00497DD6"/>
    <w:rsid w:val="004A0E53"/>
    <w:rsid w:val="004A3CF5"/>
    <w:rsid w:val="004A51D8"/>
    <w:rsid w:val="004A5452"/>
    <w:rsid w:val="004A624E"/>
    <w:rsid w:val="004A6C83"/>
    <w:rsid w:val="004B2313"/>
    <w:rsid w:val="004B5751"/>
    <w:rsid w:val="004B630C"/>
    <w:rsid w:val="004C12D6"/>
    <w:rsid w:val="004C1B98"/>
    <w:rsid w:val="004C202D"/>
    <w:rsid w:val="004C3837"/>
    <w:rsid w:val="004C4823"/>
    <w:rsid w:val="004C484E"/>
    <w:rsid w:val="004D07C3"/>
    <w:rsid w:val="004D07F5"/>
    <w:rsid w:val="004D0CF9"/>
    <w:rsid w:val="004D361E"/>
    <w:rsid w:val="004D48A0"/>
    <w:rsid w:val="004D5430"/>
    <w:rsid w:val="004D7974"/>
    <w:rsid w:val="004E1781"/>
    <w:rsid w:val="004E22E2"/>
    <w:rsid w:val="004E422D"/>
    <w:rsid w:val="004E4D3E"/>
    <w:rsid w:val="004E7205"/>
    <w:rsid w:val="004E7681"/>
    <w:rsid w:val="004F425A"/>
    <w:rsid w:val="004F4674"/>
    <w:rsid w:val="004F5269"/>
    <w:rsid w:val="004F7535"/>
    <w:rsid w:val="00502D75"/>
    <w:rsid w:val="00507ED6"/>
    <w:rsid w:val="00511BBC"/>
    <w:rsid w:val="00512650"/>
    <w:rsid w:val="00512841"/>
    <w:rsid w:val="00513E77"/>
    <w:rsid w:val="00515BB5"/>
    <w:rsid w:val="00521C2E"/>
    <w:rsid w:val="00522996"/>
    <w:rsid w:val="00522D30"/>
    <w:rsid w:val="00524194"/>
    <w:rsid w:val="0052444E"/>
    <w:rsid w:val="00524927"/>
    <w:rsid w:val="00524A6E"/>
    <w:rsid w:val="00525783"/>
    <w:rsid w:val="00525A0E"/>
    <w:rsid w:val="005260EE"/>
    <w:rsid w:val="0052736D"/>
    <w:rsid w:val="00530C25"/>
    <w:rsid w:val="00531F1E"/>
    <w:rsid w:val="0053436E"/>
    <w:rsid w:val="00534579"/>
    <w:rsid w:val="00535A62"/>
    <w:rsid w:val="005368D6"/>
    <w:rsid w:val="00536F49"/>
    <w:rsid w:val="00537AF6"/>
    <w:rsid w:val="00537DE3"/>
    <w:rsid w:val="00541FA5"/>
    <w:rsid w:val="00542DFB"/>
    <w:rsid w:val="00543C84"/>
    <w:rsid w:val="00546971"/>
    <w:rsid w:val="00547369"/>
    <w:rsid w:val="00554F0E"/>
    <w:rsid w:val="005556C0"/>
    <w:rsid w:val="00556086"/>
    <w:rsid w:val="005560AC"/>
    <w:rsid w:val="005564F2"/>
    <w:rsid w:val="00560DEB"/>
    <w:rsid w:val="00562BC9"/>
    <w:rsid w:val="00563440"/>
    <w:rsid w:val="00566523"/>
    <w:rsid w:val="00566968"/>
    <w:rsid w:val="00566B4D"/>
    <w:rsid w:val="005722A3"/>
    <w:rsid w:val="0057276C"/>
    <w:rsid w:val="00573D84"/>
    <w:rsid w:val="005806E8"/>
    <w:rsid w:val="00581267"/>
    <w:rsid w:val="00581BC5"/>
    <w:rsid w:val="00583E57"/>
    <w:rsid w:val="00584B3F"/>
    <w:rsid w:val="00584D0F"/>
    <w:rsid w:val="00592D84"/>
    <w:rsid w:val="00595DEC"/>
    <w:rsid w:val="00596AD9"/>
    <w:rsid w:val="005A0EFB"/>
    <w:rsid w:val="005A3D3B"/>
    <w:rsid w:val="005A41A7"/>
    <w:rsid w:val="005A4E59"/>
    <w:rsid w:val="005A5375"/>
    <w:rsid w:val="005B5C3D"/>
    <w:rsid w:val="005B72A2"/>
    <w:rsid w:val="005C430E"/>
    <w:rsid w:val="005C5811"/>
    <w:rsid w:val="005C720A"/>
    <w:rsid w:val="005C727A"/>
    <w:rsid w:val="005C7F07"/>
    <w:rsid w:val="005D02DD"/>
    <w:rsid w:val="005D09FE"/>
    <w:rsid w:val="005E225B"/>
    <w:rsid w:val="005E3571"/>
    <w:rsid w:val="005E4D45"/>
    <w:rsid w:val="005E5106"/>
    <w:rsid w:val="005E57BE"/>
    <w:rsid w:val="005E647F"/>
    <w:rsid w:val="005E7100"/>
    <w:rsid w:val="005F0323"/>
    <w:rsid w:val="005F1706"/>
    <w:rsid w:val="005F3ADF"/>
    <w:rsid w:val="005F4A28"/>
    <w:rsid w:val="005F5449"/>
    <w:rsid w:val="005F54C6"/>
    <w:rsid w:val="005F7D3F"/>
    <w:rsid w:val="00601231"/>
    <w:rsid w:val="006015F1"/>
    <w:rsid w:val="006029FB"/>
    <w:rsid w:val="0060487B"/>
    <w:rsid w:val="00606098"/>
    <w:rsid w:val="00606D9C"/>
    <w:rsid w:val="0061101B"/>
    <w:rsid w:val="00612CFC"/>
    <w:rsid w:val="0061440D"/>
    <w:rsid w:val="00614ADE"/>
    <w:rsid w:val="00615148"/>
    <w:rsid w:val="0061524C"/>
    <w:rsid w:val="0061620E"/>
    <w:rsid w:val="00617FA5"/>
    <w:rsid w:val="00620327"/>
    <w:rsid w:val="00620C81"/>
    <w:rsid w:val="0062531A"/>
    <w:rsid w:val="0063429D"/>
    <w:rsid w:val="00637D39"/>
    <w:rsid w:val="0064322A"/>
    <w:rsid w:val="00643342"/>
    <w:rsid w:val="006434D3"/>
    <w:rsid w:val="00643B53"/>
    <w:rsid w:val="0064402C"/>
    <w:rsid w:val="00645615"/>
    <w:rsid w:val="00646249"/>
    <w:rsid w:val="00646824"/>
    <w:rsid w:val="00652B6F"/>
    <w:rsid w:val="00652BD0"/>
    <w:rsid w:val="0065410F"/>
    <w:rsid w:val="00656220"/>
    <w:rsid w:val="0065763A"/>
    <w:rsid w:val="0066274D"/>
    <w:rsid w:val="00663859"/>
    <w:rsid w:val="0066422C"/>
    <w:rsid w:val="00664324"/>
    <w:rsid w:val="00664328"/>
    <w:rsid w:val="00665949"/>
    <w:rsid w:val="00667398"/>
    <w:rsid w:val="00667408"/>
    <w:rsid w:val="00670910"/>
    <w:rsid w:val="0067101A"/>
    <w:rsid w:val="00671B1F"/>
    <w:rsid w:val="0067203E"/>
    <w:rsid w:val="00681AC1"/>
    <w:rsid w:val="006823E0"/>
    <w:rsid w:val="00687DBB"/>
    <w:rsid w:val="00692A04"/>
    <w:rsid w:val="00692E22"/>
    <w:rsid w:val="00693273"/>
    <w:rsid w:val="0069580C"/>
    <w:rsid w:val="00696B09"/>
    <w:rsid w:val="006A2534"/>
    <w:rsid w:val="006A350F"/>
    <w:rsid w:val="006A35F0"/>
    <w:rsid w:val="006A4B28"/>
    <w:rsid w:val="006A6CBA"/>
    <w:rsid w:val="006B44C4"/>
    <w:rsid w:val="006B6CDA"/>
    <w:rsid w:val="006B7820"/>
    <w:rsid w:val="006C01B5"/>
    <w:rsid w:val="006C176D"/>
    <w:rsid w:val="006C5457"/>
    <w:rsid w:val="006C5A9A"/>
    <w:rsid w:val="006D3104"/>
    <w:rsid w:val="006D327B"/>
    <w:rsid w:val="006D3C45"/>
    <w:rsid w:val="006D6B20"/>
    <w:rsid w:val="006D75CE"/>
    <w:rsid w:val="006E2B37"/>
    <w:rsid w:val="006E3A5E"/>
    <w:rsid w:val="006E4922"/>
    <w:rsid w:val="006E66E3"/>
    <w:rsid w:val="006E6DAC"/>
    <w:rsid w:val="006F0A16"/>
    <w:rsid w:val="006F1B32"/>
    <w:rsid w:val="006F3AAD"/>
    <w:rsid w:val="006F715F"/>
    <w:rsid w:val="006F723B"/>
    <w:rsid w:val="006F7322"/>
    <w:rsid w:val="006F7A89"/>
    <w:rsid w:val="00702DE5"/>
    <w:rsid w:val="0070523A"/>
    <w:rsid w:val="00706E91"/>
    <w:rsid w:val="007070B4"/>
    <w:rsid w:val="0070730B"/>
    <w:rsid w:val="007075B8"/>
    <w:rsid w:val="007103FA"/>
    <w:rsid w:val="00712D4E"/>
    <w:rsid w:val="00715C0F"/>
    <w:rsid w:val="00715F15"/>
    <w:rsid w:val="0072046C"/>
    <w:rsid w:val="007231AA"/>
    <w:rsid w:val="00723E46"/>
    <w:rsid w:val="00725DF9"/>
    <w:rsid w:val="00727560"/>
    <w:rsid w:val="007276EC"/>
    <w:rsid w:val="00727A44"/>
    <w:rsid w:val="00727D6F"/>
    <w:rsid w:val="00727F6C"/>
    <w:rsid w:val="007322AA"/>
    <w:rsid w:val="0073457D"/>
    <w:rsid w:val="00734A88"/>
    <w:rsid w:val="00735AA5"/>
    <w:rsid w:val="007371FE"/>
    <w:rsid w:val="0074034D"/>
    <w:rsid w:val="007413B1"/>
    <w:rsid w:val="0074196B"/>
    <w:rsid w:val="00741E88"/>
    <w:rsid w:val="00743DDC"/>
    <w:rsid w:val="00745461"/>
    <w:rsid w:val="00745906"/>
    <w:rsid w:val="007459EB"/>
    <w:rsid w:val="007468DD"/>
    <w:rsid w:val="00747C9C"/>
    <w:rsid w:val="00747F54"/>
    <w:rsid w:val="00750806"/>
    <w:rsid w:val="00750B79"/>
    <w:rsid w:val="00754F6D"/>
    <w:rsid w:val="00755B43"/>
    <w:rsid w:val="0075797B"/>
    <w:rsid w:val="0076028A"/>
    <w:rsid w:val="00760349"/>
    <w:rsid w:val="00764018"/>
    <w:rsid w:val="007647EB"/>
    <w:rsid w:val="00765055"/>
    <w:rsid w:val="00765B7C"/>
    <w:rsid w:val="00767C5A"/>
    <w:rsid w:val="00770977"/>
    <w:rsid w:val="00772E7E"/>
    <w:rsid w:val="00773645"/>
    <w:rsid w:val="0077381F"/>
    <w:rsid w:val="0077483C"/>
    <w:rsid w:val="0077519D"/>
    <w:rsid w:val="00776172"/>
    <w:rsid w:val="007776D6"/>
    <w:rsid w:val="00780DAA"/>
    <w:rsid w:val="00782CA6"/>
    <w:rsid w:val="00784A19"/>
    <w:rsid w:val="007856F7"/>
    <w:rsid w:val="00785B10"/>
    <w:rsid w:val="00785F9A"/>
    <w:rsid w:val="007906A7"/>
    <w:rsid w:val="00790DB3"/>
    <w:rsid w:val="00792006"/>
    <w:rsid w:val="00792551"/>
    <w:rsid w:val="00793176"/>
    <w:rsid w:val="00794F4A"/>
    <w:rsid w:val="00795485"/>
    <w:rsid w:val="007960DB"/>
    <w:rsid w:val="007A2C3B"/>
    <w:rsid w:val="007A361E"/>
    <w:rsid w:val="007A435A"/>
    <w:rsid w:val="007A4416"/>
    <w:rsid w:val="007A60F0"/>
    <w:rsid w:val="007A69EF"/>
    <w:rsid w:val="007A775B"/>
    <w:rsid w:val="007B38A0"/>
    <w:rsid w:val="007B39BC"/>
    <w:rsid w:val="007B5F4E"/>
    <w:rsid w:val="007B6122"/>
    <w:rsid w:val="007B642A"/>
    <w:rsid w:val="007B6C75"/>
    <w:rsid w:val="007C1C88"/>
    <w:rsid w:val="007C37EE"/>
    <w:rsid w:val="007C4226"/>
    <w:rsid w:val="007C5889"/>
    <w:rsid w:val="007C6429"/>
    <w:rsid w:val="007C7A3B"/>
    <w:rsid w:val="007D0765"/>
    <w:rsid w:val="007D7500"/>
    <w:rsid w:val="007E194E"/>
    <w:rsid w:val="007E263D"/>
    <w:rsid w:val="007E3F89"/>
    <w:rsid w:val="007E48B0"/>
    <w:rsid w:val="007E4D6E"/>
    <w:rsid w:val="007E59BD"/>
    <w:rsid w:val="007E6E8E"/>
    <w:rsid w:val="007F0694"/>
    <w:rsid w:val="007F0D55"/>
    <w:rsid w:val="007F2234"/>
    <w:rsid w:val="007F2E04"/>
    <w:rsid w:val="007F51EA"/>
    <w:rsid w:val="007F7138"/>
    <w:rsid w:val="00800308"/>
    <w:rsid w:val="00800C3E"/>
    <w:rsid w:val="0080310C"/>
    <w:rsid w:val="00803FA9"/>
    <w:rsid w:val="008043F6"/>
    <w:rsid w:val="0080686C"/>
    <w:rsid w:val="0080755D"/>
    <w:rsid w:val="008102DA"/>
    <w:rsid w:val="00810F93"/>
    <w:rsid w:val="0081200F"/>
    <w:rsid w:val="0081298D"/>
    <w:rsid w:val="008142AD"/>
    <w:rsid w:val="00815833"/>
    <w:rsid w:val="008167DB"/>
    <w:rsid w:val="00816A70"/>
    <w:rsid w:val="00817F43"/>
    <w:rsid w:val="00821293"/>
    <w:rsid w:val="00821D64"/>
    <w:rsid w:val="00822FAB"/>
    <w:rsid w:val="00824DD1"/>
    <w:rsid w:val="00825A4C"/>
    <w:rsid w:val="008262D0"/>
    <w:rsid w:val="008320C1"/>
    <w:rsid w:val="00833FC4"/>
    <w:rsid w:val="00840B31"/>
    <w:rsid w:val="00842655"/>
    <w:rsid w:val="00846FBA"/>
    <w:rsid w:val="0085210B"/>
    <w:rsid w:val="0085443C"/>
    <w:rsid w:val="00856CEE"/>
    <w:rsid w:val="008579B8"/>
    <w:rsid w:val="008629B3"/>
    <w:rsid w:val="00865169"/>
    <w:rsid w:val="0086730F"/>
    <w:rsid w:val="008678A0"/>
    <w:rsid w:val="00867B79"/>
    <w:rsid w:val="00870FA6"/>
    <w:rsid w:val="00871445"/>
    <w:rsid w:val="00872780"/>
    <w:rsid w:val="008734A9"/>
    <w:rsid w:val="0087402D"/>
    <w:rsid w:val="00874836"/>
    <w:rsid w:val="00874CD4"/>
    <w:rsid w:val="00874DDC"/>
    <w:rsid w:val="00876780"/>
    <w:rsid w:val="008769C7"/>
    <w:rsid w:val="00880352"/>
    <w:rsid w:val="008815C1"/>
    <w:rsid w:val="00881E68"/>
    <w:rsid w:val="00882798"/>
    <w:rsid w:val="008847D5"/>
    <w:rsid w:val="0089026E"/>
    <w:rsid w:val="0089044B"/>
    <w:rsid w:val="0089107F"/>
    <w:rsid w:val="00891495"/>
    <w:rsid w:val="00892580"/>
    <w:rsid w:val="00892B14"/>
    <w:rsid w:val="00897601"/>
    <w:rsid w:val="00897947"/>
    <w:rsid w:val="008A0E28"/>
    <w:rsid w:val="008A1F51"/>
    <w:rsid w:val="008A4987"/>
    <w:rsid w:val="008A5D6E"/>
    <w:rsid w:val="008A6E56"/>
    <w:rsid w:val="008A6E61"/>
    <w:rsid w:val="008B01E2"/>
    <w:rsid w:val="008B0C15"/>
    <w:rsid w:val="008B189F"/>
    <w:rsid w:val="008B44EF"/>
    <w:rsid w:val="008B54B4"/>
    <w:rsid w:val="008B5720"/>
    <w:rsid w:val="008B5C3A"/>
    <w:rsid w:val="008B5DE2"/>
    <w:rsid w:val="008B7211"/>
    <w:rsid w:val="008C1219"/>
    <w:rsid w:val="008C5F28"/>
    <w:rsid w:val="008C7BB4"/>
    <w:rsid w:val="008D0AD1"/>
    <w:rsid w:val="008D1B00"/>
    <w:rsid w:val="008D23F8"/>
    <w:rsid w:val="008D46D6"/>
    <w:rsid w:val="008E13E1"/>
    <w:rsid w:val="008E4408"/>
    <w:rsid w:val="008E44AD"/>
    <w:rsid w:val="008E48AF"/>
    <w:rsid w:val="008E6570"/>
    <w:rsid w:val="008E74DA"/>
    <w:rsid w:val="008F0729"/>
    <w:rsid w:val="008F117A"/>
    <w:rsid w:val="008F1CA3"/>
    <w:rsid w:val="008F2BE6"/>
    <w:rsid w:val="008F6980"/>
    <w:rsid w:val="008F79FE"/>
    <w:rsid w:val="008F7E58"/>
    <w:rsid w:val="00901491"/>
    <w:rsid w:val="00902781"/>
    <w:rsid w:val="00904DFB"/>
    <w:rsid w:val="00906601"/>
    <w:rsid w:val="009104A5"/>
    <w:rsid w:val="00912D76"/>
    <w:rsid w:val="00914957"/>
    <w:rsid w:val="009152D4"/>
    <w:rsid w:val="00915A14"/>
    <w:rsid w:val="00916CC2"/>
    <w:rsid w:val="00917AF4"/>
    <w:rsid w:val="00920DAD"/>
    <w:rsid w:val="00924304"/>
    <w:rsid w:val="00926007"/>
    <w:rsid w:val="00931688"/>
    <w:rsid w:val="00932033"/>
    <w:rsid w:val="009321AD"/>
    <w:rsid w:val="00936C9B"/>
    <w:rsid w:val="009373D0"/>
    <w:rsid w:val="0093777B"/>
    <w:rsid w:val="00944F28"/>
    <w:rsid w:val="00945907"/>
    <w:rsid w:val="00945E3C"/>
    <w:rsid w:val="009502DF"/>
    <w:rsid w:val="009540DA"/>
    <w:rsid w:val="009615B0"/>
    <w:rsid w:val="00962A4A"/>
    <w:rsid w:val="00963F54"/>
    <w:rsid w:val="00964B3E"/>
    <w:rsid w:val="00966292"/>
    <w:rsid w:val="00966469"/>
    <w:rsid w:val="00970CA5"/>
    <w:rsid w:val="00970EE6"/>
    <w:rsid w:val="009718E3"/>
    <w:rsid w:val="00975A5B"/>
    <w:rsid w:val="00976037"/>
    <w:rsid w:val="009760B2"/>
    <w:rsid w:val="00980C85"/>
    <w:rsid w:val="00982344"/>
    <w:rsid w:val="00982C7F"/>
    <w:rsid w:val="00991868"/>
    <w:rsid w:val="009922A0"/>
    <w:rsid w:val="00993210"/>
    <w:rsid w:val="00995EE3"/>
    <w:rsid w:val="009A2974"/>
    <w:rsid w:val="009A39F1"/>
    <w:rsid w:val="009A3FB2"/>
    <w:rsid w:val="009A435D"/>
    <w:rsid w:val="009A4508"/>
    <w:rsid w:val="009A5A1F"/>
    <w:rsid w:val="009A6D35"/>
    <w:rsid w:val="009A6EDC"/>
    <w:rsid w:val="009B18CB"/>
    <w:rsid w:val="009B1924"/>
    <w:rsid w:val="009B2862"/>
    <w:rsid w:val="009B6970"/>
    <w:rsid w:val="009B7268"/>
    <w:rsid w:val="009C15FB"/>
    <w:rsid w:val="009C5DFE"/>
    <w:rsid w:val="009C722D"/>
    <w:rsid w:val="009D1B20"/>
    <w:rsid w:val="009D3877"/>
    <w:rsid w:val="009E139E"/>
    <w:rsid w:val="009E256A"/>
    <w:rsid w:val="009E45A9"/>
    <w:rsid w:val="009E5007"/>
    <w:rsid w:val="009E5B3C"/>
    <w:rsid w:val="009E6F97"/>
    <w:rsid w:val="009E7A42"/>
    <w:rsid w:val="009F14D9"/>
    <w:rsid w:val="009F1734"/>
    <w:rsid w:val="009F6445"/>
    <w:rsid w:val="009F71BD"/>
    <w:rsid w:val="00A00C67"/>
    <w:rsid w:val="00A023C0"/>
    <w:rsid w:val="00A02E8F"/>
    <w:rsid w:val="00A03AB7"/>
    <w:rsid w:val="00A063A4"/>
    <w:rsid w:val="00A10738"/>
    <w:rsid w:val="00A109AC"/>
    <w:rsid w:val="00A1227C"/>
    <w:rsid w:val="00A122C3"/>
    <w:rsid w:val="00A12589"/>
    <w:rsid w:val="00A12826"/>
    <w:rsid w:val="00A146C1"/>
    <w:rsid w:val="00A1489C"/>
    <w:rsid w:val="00A211A4"/>
    <w:rsid w:val="00A23580"/>
    <w:rsid w:val="00A26246"/>
    <w:rsid w:val="00A27344"/>
    <w:rsid w:val="00A317F2"/>
    <w:rsid w:val="00A3276C"/>
    <w:rsid w:val="00A3681A"/>
    <w:rsid w:val="00A3742D"/>
    <w:rsid w:val="00A37C91"/>
    <w:rsid w:val="00A41648"/>
    <w:rsid w:val="00A42CBA"/>
    <w:rsid w:val="00A4344D"/>
    <w:rsid w:val="00A43774"/>
    <w:rsid w:val="00A443CF"/>
    <w:rsid w:val="00A467CF"/>
    <w:rsid w:val="00A47CED"/>
    <w:rsid w:val="00A507FA"/>
    <w:rsid w:val="00A52157"/>
    <w:rsid w:val="00A53BE7"/>
    <w:rsid w:val="00A53C67"/>
    <w:rsid w:val="00A571A3"/>
    <w:rsid w:val="00A66C94"/>
    <w:rsid w:val="00A74407"/>
    <w:rsid w:val="00A77010"/>
    <w:rsid w:val="00A804E6"/>
    <w:rsid w:val="00A8206D"/>
    <w:rsid w:val="00A845B6"/>
    <w:rsid w:val="00A84B48"/>
    <w:rsid w:val="00A87277"/>
    <w:rsid w:val="00A87B2D"/>
    <w:rsid w:val="00A93806"/>
    <w:rsid w:val="00A94514"/>
    <w:rsid w:val="00A948C9"/>
    <w:rsid w:val="00A95638"/>
    <w:rsid w:val="00A962EE"/>
    <w:rsid w:val="00A969B0"/>
    <w:rsid w:val="00AA0BBA"/>
    <w:rsid w:val="00AA1D34"/>
    <w:rsid w:val="00AA454B"/>
    <w:rsid w:val="00AA46CD"/>
    <w:rsid w:val="00AA49C1"/>
    <w:rsid w:val="00AA4C0D"/>
    <w:rsid w:val="00AA4E9C"/>
    <w:rsid w:val="00AA6C10"/>
    <w:rsid w:val="00AB0686"/>
    <w:rsid w:val="00AB112F"/>
    <w:rsid w:val="00AB129B"/>
    <w:rsid w:val="00AB3017"/>
    <w:rsid w:val="00AB35E6"/>
    <w:rsid w:val="00AB36A3"/>
    <w:rsid w:val="00AB46FB"/>
    <w:rsid w:val="00AB4F6B"/>
    <w:rsid w:val="00AB776E"/>
    <w:rsid w:val="00AB79F5"/>
    <w:rsid w:val="00AC147D"/>
    <w:rsid w:val="00AC1653"/>
    <w:rsid w:val="00AC1CC7"/>
    <w:rsid w:val="00AC369F"/>
    <w:rsid w:val="00AC4596"/>
    <w:rsid w:val="00AC48AC"/>
    <w:rsid w:val="00AC4FE1"/>
    <w:rsid w:val="00AC5F52"/>
    <w:rsid w:val="00AD0443"/>
    <w:rsid w:val="00AD1866"/>
    <w:rsid w:val="00AD27D9"/>
    <w:rsid w:val="00AD3B03"/>
    <w:rsid w:val="00AD4F6C"/>
    <w:rsid w:val="00AD7ADE"/>
    <w:rsid w:val="00AE0055"/>
    <w:rsid w:val="00AE0B60"/>
    <w:rsid w:val="00AE3A6A"/>
    <w:rsid w:val="00AE4780"/>
    <w:rsid w:val="00AE6169"/>
    <w:rsid w:val="00AE7953"/>
    <w:rsid w:val="00AE79B4"/>
    <w:rsid w:val="00AE7F32"/>
    <w:rsid w:val="00AE7FC8"/>
    <w:rsid w:val="00AF09ED"/>
    <w:rsid w:val="00AF15F6"/>
    <w:rsid w:val="00AF32DE"/>
    <w:rsid w:val="00AF4C65"/>
    <w:rsid w:val="00AF6193"/>
    <w:rsid w:val="00AF66D1"/>
    <w:rsid w:val="00AF6F95"/>
    <w:rsid w:val="00B014CD"/>
    <w:rsid w:val="00B01F77"/>
    <w:rsid w:val="00B04C6E"/>
    <w:rsid w:val="00B062D2"/>
    <w:rsid w:val="00B07CEC"/>
    <w:rsid w:val="00B13DFE"/>
    <w:rsid w:val="00B1646C"/>
    <w:rsid w:val="00B16743"/>
    <w:rsid w:val="00B16DE1"/>
    <w:rsid w:val="00B17684"/>
    <w:rsid w:val="00B17C4A"/>
    <w:rsid w:val="00B20004"/>
    <w:rsid w:val="00B20D8E"/>
    <w:rsid w:val="00B22271"/>
    <w:rsid w:val="00B2260D"/>
    <w:rsid w:val="00B25087"/>
    <w:rsid w:val="00B26F35"/>
    <w:rsid w:val="00B27552"/>
    <w:rsid w:val="00B30218"/>
    <w:rsid w:val="00B302E6"/>
    <w:rsid w:val="00B31741"/>
    <w:rsid w:val="00B31A0B"/>
    <w:rsid w:val="00B3256D"/>
    <w:rsid w:val="00B33A13"/>
    <w:rsid w:val="00B33B77"/>
    <w:rsid w:val="00B33BB8"/>
    <w:rsid w:val="00B34DE3"/>
    <w:rsid w:val="00B36FC1"/>
    <w:rsid w:val="00B370D6"/>
    <w:rsid w:val="00B40622"/>
    <w:rsid w:val="00B46B59"/>
    <w:rsid w:val="00B46BB9"/>
    <w:rsid w:val="00B473AB"/>
    <w:rsid w:val="00B51AE1"/>
    <w:rsid w:val="00B52820"/>
    <w:rsid w:val="00B54BB0"/>
    <w:rsid w:val="00B60B86"/>
    <w:rsid w:val="00B65A6E"/>
    <w:rsid w:val="00B66438"/>
    <w:rsid w:val="00B71C59"/>
    <w:rsid w:val="00B71ED5"/>
    <w:rsid w:val="00B75A0C"/>
    <w:rsid w:val="00B814F1"/>
    <w:rsid w:val="00B817DB"/>
    <w:rsid w:val="00B825EB"/>
    <w:rsid w:val="00B8437A"/>
    <w:rsid w:val="00B85A33"/>
    <w:rsid w:val="00B90B5B"/>
    <w:rsid w:val="00BA1FF5"/>
    <w:rsid w:val="00BA28BE"/>
    <w:rsid w:val="00BA38E6"/>
    <w:rsid w:val="00BA6129"/>
    <w:rsid w:val="00BA765C"/>
    <w:rsid w:val="00BA7A3A"/>
    <w:rsid w:val="00BB2A57"/>
    <w:rsid w:val="00BB3E3F"/>
    <w:rsid w:val="00BB4DD8"/>
    <w:rsid w:val="00BB53A0"/>
    <w:rsid w:val="00BB59FD"/>
    <w:rsid w:val="00BB5E10"/>
    <w:rsid w:val="00BB686E"/>
    <w:rsid w:val="00BB6CC0"/>
    <w:rsid w:val="00BC01E0"/>
    <w:rsid w:val="00BC1512"/>
    <w:rsid w:val="00BC2DEC"/>
    <w:rsid w:val="00BC398B"/>
    <w:rsid w:val="00BC5E99"/>
    <w:rsid w:val="00BD0490"/>
    <w:rsid w:val="00BD14E9"/>
    <w:rsid w:val="00BD2496"/>
    <w:rsid w:val="00BD275A"/>
    <w:rsid w:val="00BD3AFC"/>
    <w:rsid w:val="00BD5ACB"/>
    <w:rsid w:val="00BE1CD5"/>
    <w:rsid w:val="00BE5711"/>
    <w:rsid w:val="00BF15BF"/>
    <w:rsid w:val="00BF254E"/>
    <w:rsid w:val="00BF4A20"/>
    <w:rsid w:val="00BF5751"/>
    <w:rsid w:val="00BF7CD8"/>
    <w:rsid w:val="00C02AB0"/>
    <w:rsid w:val="00C05EF9"/>
    <w:rsid w:val="00C132F9"/>
    <w:rsid w:val="00C1489A"/>
    <w:rsid w:val="00C15228"/>
    <w:rsid w:val="00C17717"/>
    <w:rsid w:val="00C17B9D"/>
    <w:rsid w:val="00C22587"/>
    <w:rsid w:val="00C22847"/>
    <w:rsid w:val="00C22BE5"/>
    <w:rsid w:val="00C25880"/>
    <w:rsid w:val="00C26DB8"/>
    <w:rsid w:val="00C30E1E"/>
    <w:rsid w:val="00C316B3"/>
    <w:rsid w:val="00C341BA"/>
    <w:rsid w:val="00C360EC"/>
    <w:rsid w:val="00C37217"/>
    <w:rsid w:val="00C438A2"/>
    <w:rsid w:val="00C47D4F"/>
    <w:rsid w:val="00C50828"/>
    <w:rsid w:val="00C5275E"/>
    <w:rsid w:val="00C534E1"/>
    <w:rsid w:val="00C607C5"/>
    <w:rsid w:val="00C61307"/>
    <w:rsid w:val="00C6218E"/>
    <w:rsid w:val="00C6738B"/>
    <w:rsid w:val="00C7017C"/>
    <w:rsid w:val="00C735A2"/>
    <w:rsid w:val="00C736FF"/>
    <w:rsid w:val="00C76C6D"/>
    <w:rsid w:val="00C85C5D"/>
    <w:rsid w:val="00C875AA"/>
    <w:rsid w:val="00C9069E"/>
    <w:rsid w:val="00C92F9A"/>
    <w:rsid w:val="00C93CE0"/>
    <w:rsid w:val="00C9525A"/>
    <w:rsid w:val="00C95EAC"/>
    <w:rsid w:val="00C975FD"/>
    <w:rsid w:val="00C97843"/>
    <w:rsid w:val="00CA0B51"/>
    <w:rsid w:val="00CA2E6C"/>
    <w:rsid w:val="00CA402F"/>
    <w:rsid w:val="00CA51E6"/>
    <w:rsid w:val="00CA7C40"/>
    <w:rsid w:val="00CB2635"/>
    <w:rsid w:val="00CB4ADF"/>
    <w:rsid w:val="00CB5271"/>
    <w:rsid w:val="00CB7F2D"/>
    <w:rsid w:val="00CC3B6F"/>
    <w:rsid w:val="00CC3D9C"/>
    <w:rsid w:val="00CC4AC9"/>
    <w:rsid w:val="00CC4B00"/>
    <w:rsid w:val="00CC66FD"/>
    <w:rsid w:val="00CC685B"/>
    <w:rsid w:val="00CD1C12"/>
    <w:rsid w:val="00CD620F"/>
    <w:rsid w:val="00CD6FE0"/>
    <w:rsid w:val="00CE0E52"/>
    <w:rsid w:val="00CE112F"/>
    <w:rsid w:val="00CE2870"/>
    <w:rsid w:val="00CE4477"/>
    <w:rsid w:val="00CE5C8D"/>
    <w:rsid w:val="00CE7290"/>
    <w:rsid w:val="00CF0058"/>
    <w:rsid w:val="00CF1512"/>
    <w:rsid w:val="00CF2AA2"/>
    <w:rsid w:val="00CF57FE"/>
    <w:rsid w:val="00CF5E3A"/>
    <w:rsid w:val="00CF609D"/>
    <w:rsid w:val="00D010D8"/>
    <w:rsid w:val="00D015F6"/>
    <w:rsid w:val="00D01891"/>
    <w:rsid w:val="00D024B8"/>
    <w:rsid w:val="00D03769"/>
    <w:rsid w:val="00D054D7"/>
    <w:rsid w:val="00D07DC2"/>
    <w:rsid w:val="00D10AEF"/>
    <w:rsid w:val="00D13812"/>
    <w:rsid w:val="00D1539D"/>
    <w:rsid w:val="00D15E90"/>
    <w:rsid w:val="00D17305"/>
    <w:rsid w:val="00D200E0"/>
    <w:rsid w:val="00D203A9"/>
    <w:rsid w:val="00D21500"/>
    <w:rsid w:val="00D21786"/>
    <w:rsid w:val="00D22023"/>
    <w:rsid w:val="00D24CAF"/>
    <w:rsid w:val="00D26FEB"/>
    <w:rsid w:val="00D310C0"/>
    <w:rsid w:val="00D31FB1"/>
    <w:rsid w:val="00D3517B"/>
    <w:rsid w:val="00D36F50"/>
    <w:rsid w:val="00D40B25"/>
    <w:rsid w:val="00D41699"/>
    <w:rsid w:val="00D436CB"/>
    <w:rsid w:val="00D43C9F"/>
    <w:rsid w:val="00D440A1"/>
    <w:rsid w:val="00D44604"/>
    <w:rsid w:val="00D4514F"/>
    <w:rsid w:val="00D45A9F"/>
    <w:rsid w:val="00D45E4B"/>
    <w:rsid w:val="00D50176"/>
    <w:rsid w:val="00D52C0C"/>
    <w:rsid w:val="00D53225"/>
    <w:rsid w:val="00D6086B"/>
    <w:rsid w:val="00D613A7"/>
    <w:rsid w:val="00D62E22"/>
    <w:rsid w:val="00D64FAA"/>
    <w:rsid w:val="00D661BC"/>
    <w:rsid w:val="00D701F8"/>
    <w:rsid w:val="00D7310A"/>
    <w:rsid w:val="00D7415A"/>
    <w:rsid w:val="00D7540B"/>
    <w:rsid w:val="00D773B4"/>
    <w:rsid w:val="00D81D7F"/>
    <w:rsid w:val="00D86057"/>
    <w:rsid w:val="00D8644E"/>
    <w:rsid w:val="00D94477"/>
    <w:rsid w:val="00D95E2E"/>
    <w:rsid w:val="00DA2279"/>
    <w:rsid w:val="00DA2EE9"/>
    <w:rsid w:val="00DA3143"/>
    <w:rsid w:val="00DA36B5"/>
    <w:rsid w:val="00DA4CFF"/>
    <w:rsid w:val="00DA7EF3"/>
    <w:rsid w:val="00DB0675"/>
    <w:rsid w:val="00DB0AE5"/>
    <w:rsid w:val="00DB1A9E"/>
    <w:rsid w:val="00DB2962"/>
    <w:rsid w:val="00DB40AE"/>
    <w:rsid w:val="00DB47B5"/>
    <w:rsid w:val="00DB554F"/>
    <w:rsid w:val="00DB6AE0"/>
    <w:rsid w:val="00DB7128"/>
    <w:rsid w:val="00DB7B3B"/>
    <w:rsid w:val="00DC16B6"/>
    <w:rsid w:val="00DC309A"/>
    <w:rsid w:val="00DC44FE"/>
    <w:rsid w:val="00DC5A95"/>
    <w:rsid w:val="00DC6B68"/>
    <w:rsid w:val="00DC7D95"/>
    <w:rsid w:val="00DD2CA1"/>
    <w:rsid w:val="00DD49D9"/>
    <w:rsid w:val="00DD5484"/>
    <w:rsid w:val="00DD5F9D"/>
    <w:rsid w:val="00DD6277"/>
    <w:rsid w:val="00DE0899"/>
    <w:rsid w:val="00DE0C69"/>
    <w:rsid w:val="00DE333E"/>
    <w:rsid w:val="00DE37EB"/>
    <w:rsid w:val="00DE6F0C"/>
    <w:rsid w:val="00DE746F"/>
    <w:rsid w:val="00DE7EB7"/>
    <w:rsid w:val="00DF139B"/>
    <w:rsid w:val="00DF401C"/>
    <w:rsid w:val="00DF4DA2"/>
    <w:rsid w:val="00DF57DD"/>
    <w:rsid w:val="00DF5D23"/>
    <w:rsid w:val="00DF636C"/>
    <w:rsid w:val="00DF6F64"/>
    <w:rsid w:val="00E003A7"/>
    <w:rsid w:val="00E009A0"/>
    <w:rsid w:val="00E02D84"/>
    <w:rsid w:val="00E039A5"/>
    <w:rsid w:val="00E05124"/>
    <w:rsid w:val="00E05362"/>
    <w:rsid w:val="00E05448"/>
    <w:rsid w:val="00E054B8"/>
    <w:rsid w:val="00E1187C"/>
    <w:rsid w:val="00E13314"/>
    <w:rsid w:val="00E133D1"/>
    <w:rsid w:val="00E13C29"/>
    <w:rsid w:val="00E14025"/>
    <w:rsid w:val="00E141B5"/>
    <w:rsid w:val="00E227D4"/>
    <w:rsid w:val="00E235FC"/>
    <w:rsid w:val="00E25525"/>
    <w:rsid w:val="00E25F09"/>
    <w:rsid w:val="00E30742"/>
    <w:rsid w:val="00E320BA"/>
    <w:rsid w:val="00E3287F"/>
    <w:rsid w:val="00E32E4B"/>
    <w:rsid w:val="00E33024"/>
    <w:rsid w:val="00E335BB"/>
    <w:rsid w:val="00E344D7"/>
    <w:rsid w:val="00E35071"/>
    <w:rsid w:val="00E4010D"/>
    <w:rsid w:val="00E40F64"/>
    <w:rsid w:val="00E42409"/>
    <w:rsid w:val="00E44138"/>
    <w:rsid w:val="00E44BB8"/>
    <w:rsid w:val="00E452B2"/>
    <w:rsid w:val="00E4548A"/>
    <w:rsid w:val="00E47954"/>
    <w:rsid w:val="00E51629"/>
    <w:rsid w:val="00E529B6"/>
    <w:rsid w:val="00E54C43"/>
    <w:rsid w:val="00E560D5"/>
    <w:rsid w:val="00E57959"/>
    <w:rsid w:val="00E57E8D"/>
    <w:rsid w:val="00E648DC"/>
    <w:rsid w:val="00E65538"/>
    <w:rsid w:val="00E65DE3"/>
    <w:rsid w:val="00E66402"/>
    <w:rsid w:val="00E674C5"/>
    <w:rsid w:val="00E70739"/>
    <w:rsid w:val="00E7100B"/>
    <w:rsid w:val="00E75005"/>
    <w:rsid w:val="00E752EB"/>
    <w:rsid w:val="00E76EBF"/>
    <w:rsid w:val="00E779FA"/>
    <w:rsid w:val="00E823E7"/>
    <w:rsid w:val="00E85C60"/>
    <w:rsid w:val="00E86021"/>
    <w:rsid w:val="00E87F2A"/>
    <w:rsid w:val="00E90E77"/>
    <w:rsid w:val="00E948FC"/>
    <w:rsid w:val="00E963A1"/>
    <w:rsid w:val="00E97417"/>
    <w:rsid w:val="00EA1B1D"/>
    <w:rsid w:val="00EA2089"/>
    <w:rsid w:val="00EA2C8B"/>
    <w:rsid w:val="00EA2D78"/>
    <w:rsid w:val="00EA5492"/>
    <w:rsid w:val="00EA57E5"/>
    <w:rsid w:val="00EB03BD"/>
    <w:rsid w:val="00EB16EB"/>
    <w:rsid w:val="00EB454E"/>
    <w:rsid w:val="00EB5CC9"/>
    <w:rsid w:val="00EB6194"/>
    <w:rsid w:val="00EB61B3"/>
    <w:rsid w:val="00EC0674"/>
    <w:rsid w:val="00EC35FD"/>
    <w:rsid w:val="00EC3820"/>
    <w:rsid w:val="00EC58E5"/>
    <w:rsid w:val="00EC5D6B"/>
    <w:rsid w:val="00EC6F8D"/>
    <w:rsid w:val="00ED0476"/>
    <w:rsid w:val="00ED09D5"/>
    <w:rsid w:val="00ED208E"/>
    <w:rsid w:val="00ED3B7A"/>
    <w:rsid w:val="00ED46E1"/>
    <w:rsid w:val="00ED4753"/>
    <w:rsid w:val="00ED4F4D"/>
    <w:rsid w:val="00ED78D0"/>
    <w:rsid w:val="00EE1859"/>
    <w:rsid w:val="00EE51D7"/>
    <w:rsid w:val="00EE55C0"/>
    <w:rsid w:val="00EE6315"/>
    <w:rsid w:val="00EE6CAF"/>
    <w:rsid w:val="00EE7983"/>
    <w:rsid w:val="00EE7FD5"/>
    <w:rsid w:val="00EF016D"/>
    <w:rsid w:val="00EF06C0"/>
    <w:rsid w:val="00EF1817"/>
    <w:rsid w:val="00EF3FD0"/>
    <w:rsid w:val="00EF4E05"/>
    <w:rsid w:val="00F00B93"/>
    <w:rsid w:val="00F01BF6"/>
    <w:rsid w:val="00F029F0"/>
    <w:rsid w:val="00F02B34"/>
    <w:rsid w:val="00F032BB"/>
    <w:rsid w:val="00F0398D"/>
    <w:rsid w:val="00F03E46"/>
    <w:rsid w:val="00F065FF"/>
    <w:rsid w:val="00F06923"/>
    <w:rsid w:val="00F06E16"/>
    <w:rsid w:val="00F13C29"/>
    <w:rsid w:val="00F14442"/>
    <w:rsid w:val="00F15939"/>
    <w:rsid w:val="00F2027D"/>
    <w:rsid w:val="00F20310"/>
    <w:rsid w:val="00F20A52"/>
    <w:rsid w:val="00F23386"/>
    <w:rsid w:val="00F26F24"/>
    <w:rsid w:val="00F330E0"/>
    <w:rsid w:val="00F33347"/>
    <w:rsid w:val="00F342A0"/>
    <w:rsid w:val="00F377A1"/>
    <w:rsid w:val="00F42DFB"/>
    <w:rsid w:val="00F45862"/>
    <w:rsid w:val="00F50AB3"/>
    <w:rsid w:val="00F52BB2"/>
    <w:rsid w:val="00F56C5F"/>
    <w:rsid w:val="00F60E84"/>
    <w:rsid w:val="00F62449"/>
    <w:rsid w:val="00F62A67"/>
    <w:rsid w:val="00F65CCA"/>
    <w:rsid w:val="00F66C85"/>
    <w:rsid w:val="00F72982"/>
    <w:rsid w:val="00F73E09"/>
    <w:rsid w:val="00F74ED3"/>
    <w:rsid w:val="00F80832"/>
    <w:rsid w:val="00F83A81"/>
    <w:rsid w:val="00F84E4A"/>
    <w:rsid w:val="00F87A30"/>
    <w:rsid w:val="00F91898"/>
    <w:rsid w:val="00F92453"/>
    <w:rsid w:val="00F92F4A"/>
    <w:rsid w:val="00F93246"/>
    <w:rsid w:val="00F94D2C"/>
    <w:rsid w:val="00F97778"/>
    <w:rsid w:val="00FA4A91"/>
    <w:rsid w:val="00FA4CB1"/>
    <w:rsid w:val="00FA79F4"/>
    <w:rsid w:val="00FB0633"/>
    <w:rsid w:val="00FB138E"/>
    <w:rsid w:val="00FB1F2B"/>
    <w:rsid w:val="00FB3002"/>
    <w:rsid w:val="00FB3548"/>
    <w:rsid w:val="00FB44E0"/>
    <w:rsid w:val="00FB6729"/>
    <w:rsid w:val="00FC0C73"/>
    <w:rsid w:val="00FC2537"/>
    <w:rsid w:val="00FC6FB0"/>
    <w:rsid w:val="00FD2756"/>
    <w:rsid w:val="00FD28A3"/>
    <w:rsid w:val="00FD344F"/>
    <w:rsid w:val="00FD349F"/>
    <w:rsid w:val="00FD731F"/>
    <w:rsid w:val="00FE192B"/>
    <w:rsid w:val="00FE4014"/>
    <w:rsid w:val="00FE5B1E"/>
    <w:rsid w:val="00FE5FC9"/>
    <w:rsid w:val="00FE7AB3"/>
    <w:rsid w:val="00FF374E"/>
    <w:rsid w:val="00FF5594"/>
    <w:rsid w:val="00FF631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BF1E2"/>
  <w15:docId w15:val="{AA5AC01C-9C85-4AD6-88C8-09B4400A2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paragraph" w:customStyle="1" w:styleId="Default">
    <w:name w:val="Default"/>
    <w:rsid w:val="00FD349F"/>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34"/>
    <w:qFormat/>
    <w:rsid w:val="009B6970"/>
    <w:pPr>
      <w:ind w:left="720"/>
      <w:contextualSpacing/>
    </w:pPr>
  </w:style>
  <w:style w:type="character" w:styleId="Siln">
    <w:name w:val="Strong"/>
    <w:uiPriority w:val="22"/>
    <w:qFormat/>
    <w:rsid w:val="0067101A"/>
    <w:rPr>
      <w:b/>
      <w:bCs/>
    </w:rPr>
  </w:style>
  <w:style w:type="table" w:styleId="Mkatabulky">
    <w:name w:val="Table Grid"/>
    <w:basedOn w:val="Normlntabulka"/>
    <w:uiPriority w:val="59"/>
    <w:unhideWhenUsed/>
    <w:rsid w:val="00C30E1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2340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52370987">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49122711">
      <w:bodyDiv w:val="1"/>
      <w:marLeft w:val="0"/>
      <w:marRight w:val="0"/>
      <w:marTop w:val="0"/>
      <w:marBottom w:val="0"/>
      <w:divBdr>
        <w:top w:val="none" w:sz="0" w:space="0" w:color="auto"/>
        <w:left w:val="none" w:sz="0" w:space="0" w:color="auto"/>
        <w:bottom w:val="none" w:sz="0" w:space="0" w:color="auto"/>
        <w:right w:val="none" w:sz="0" w:space="0" w:color="auto"/>
      </w:divBdr>
    </w:div>
    <w:div w:id="984042681">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120417922">
      <w:bodyDiv w:val="1"/>
      <w:marLeft w:val="0"/>
      <w:marRight w:val="0"/>
      <w:marTop w:val="0"/>
      <w:marBottom w:val="0"/>
      <w:divBdr>
        <w:top w:val="none" w:sz="0" w:space="0" w:color="auto"/>
        <w:left w:val="none" w:sz="0" w:space="0" w:color="auto"/>
        <w:bottom w:val="none" w:sz="0" w:space="0" w:color="auto"/>
        <w:right w:val="none" w:sz="0" w:space="0" w:color="auto"/>
      </w:divBdr>
    </w:div>
    <w:div w:id="1190754678">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88952411">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832674304">
      <w:bodyDiv w:val="1"/>
      <w:marLeft w:val="0"/>
      <w:marRight w:val="0"/>
      <w:marTop w:val="0"/>
      <w:marBottom w:val="0"/>
      <w:divBdr>
        <w:top w:val="none" w:sz="0" w:space="0" w:color="auto"/>
        <w:left w:val="none" w:sz="0" w:space="0" w:color="auto"/>
        <w:bottom w:val="none" w:sz="0" w:space="0" w:color="auto"/>
        <w:right w:val="none" w:sz="0" w:space="0" w:color="auto"/>
      </w:divBdr>
    </w:div>
    <w:div w:id="1993293775">
      <w:bodyDiv w:val="1"/>
      <w:marLeft w:val="0"/>
      <w:marRight w:val="0"/>
      <w:marTop w:val="0"/>
      <w:marBottom w:val="0"/>
      <w:divBdr>
        <w:top w:val="none" w:sz="0" w:space="0" w:color="auto"/>
        <w:left w:val="none" w:sz="0" w:space="0" w:color="auto"/>
        <w:bottom w:val="none" w:sz="0" w:space="0" w:color="auto"/>
        <w:right w:val="none" w:sz="0" w:space="0" w:color="auto"/>
      </w:divBdr>
    </w:div>
    <w:div w:id="1996030511">
      <w:bodyDiv w:val="1"/>
      <w:marLeft w:val="0"/>
      <w:marRight w:val="0"/>
      <w:marTop w:val="0"/>
      <w:marBottom w:val="0"/>
      <w:divBdr>
        <w:top w:val="none" w:sz="0" w:space="0" w:color="auto"/>
        <w:left w:val="none" w:sz="0" w:space="0" w:color="auto"/>
        <w:bottom w:val="none" w:sz="0" w:space="0" w:color="auto"/>
        <w:right w:val="none" w:sz="0" w:space="0" w:color="auto"/>
      </w:divBdr>
    </w:div>
    <w:div w:id="214199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AA0C4-55BB-49E5-B401-CBB6DF9D1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1031</TotalTime>
  <Pages>1</Pages>
  <Words>3390</Words>
  <Characters>20001</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ATC</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226</cp:revision>
  <cp:lastPrinted>2023-06-30T10:53:00Z</cp:lastPrinted>
  <dcterms:created xsi:type="dcterms:W3CDTF">2022-03-01T13:02:00Z</dcterms:created>
  <dcterms:modified xsi:type="dcterms:W3CDTF">2023-06-30T10:53:00Z</dcterms:modified>
</cp:coreProperties>
</file>